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11FE3" w14:textId="4DCBFFDC" w:rsidR="00663B6C" w:rsidRDefault="00663B6C">
      <w:bookmarkStart w:id="0" w:name="_GoBack"/>
      <w:bookmarkEnd w:id="0"/>
    </w:p>
    <w:p w14:paraId="0E865DF1" w14:textId="2B35EE80" w:rsidR="007860B6" w:rsidRDefault="007860B6">
      <w:pPr>
        <w:rPr>
          <w:lang w:val="es-HN"/>
        </w:rPr>
      </w:pPr>
    </w:p>
    <w:p w14:paraId="36D29D68" w14:textId="48ED7686" w:rsidR="007860B6" w:rsidRDefault="007860B6">
      <w:pPr>
        <w:rPr>
          <w:lang w:val="es-HN"/>
        </w:rPr>
      </w:pPr>
    </w:p>
    <w:p w14:paraId="7A2FAD92" w14:textId="5CCE1BF0" w:rsidR="007860B6" w:rsidRPr="007860B6" w:rsidRDefault="007860B6" w:rsidP="0068779D">
      <w:pPr>
        <w:ind w:left="567"/>
        <w:jc w:val="center"/>
        <w:rPr>
          <w:rFonts w:ascii="Arial" w:hAnsi="Arial" w:cs="Arial"/>
          <w:b/>
          <w:sz w:val="28"/>
          <w:szCs w:val="28"/>
          <w:lang w:val="es-HN"/>
        </w:rPr>
      </w:pPr>
      <w:r w:rsidRPr="007860B6">
        <w:rPr>
          <w:rFonts w:ascii="Arial" w:hAnsi="Arial" w:cs="Arial"/>
          <w:b/>
          <w:sz w:val="28"/>
          <w:szCs w:val="28"/>
          <w:lang w:val="es-HN"/>
        </w:rPr>
        <w:t>VI SEMINARIO INTERNACIONAL EN GESTIÓN CULTURAL:</w:t>
      </w:r>
    </w:p>
    <w:p w14:paraId="61324E0C" w14:textId="77777777" w:rsidR="0068779D" w:rsidRDefault="007860B6" w:rsidP="0068779D">
      <w:pPr>
        <w:jc w:val="center"/>
        <w:rPr>
          <w:rFonts w:ascii="Arial" w:hAnsi="Arial" w:cs="Arial"/>
          <w:i/>
          <w:sz w:val="28"/>
          <w:szCs w:val="28"/>
          <w:lang w:val="es-HN"/>
        </w:rPr>
      </w:pPr>
      <w:r w:rsidRPr="007860B6">
        <w:rPr>
          <w:rFonts w:ascii="Arial" w:hAnsi="Arial" w:cs="Arial"/>
          <w:i/>
          <w:sz w:val="28"/>
          <w:szCs w:val="28"/>
          <w:lang w:val="es-HN"/>
        </w:rPr>
        <w:t xml:space="preserve">Generación de capacidades académicas en formación cultural para los </w:t>
      </w:r>
    </w:p>
    <w:p w14:paraId="1222BD77" w14:textId="5F126ED2" w:rsidR="007860B6" w:rsidRPr="007860B6" w:rsidRDefault="007860B6" w:rsidP="0068779D">
      <w:pPr>
        <w:jc w:val="center"/>
        <w:rPr>
          <w:rFonts w:ascii="Arial" w:hAnsi="Arial" w:cs="Arial"/>
          <w:i/>
          <w:sz w:val="28"/>
          <w:szCs w:val="28"/>
          <w:lang w:val="es-HN"/>
        </w:rPr>
      </w:pPr>
      <w:r w:rsidRPr="007860B6">
        <w:rPr>
          <w:rFonts w:ascii="Arial" w:hAnsi="Arial" w:cs="Arial"/>
          <w:i/>
          <w:sz w:val="28"/>
          <w:szCs w:val="28"/>
          <w:lang w:val="es-HN"/>
        </w:rPr>
        <w:t>Objetivos de Desarrollo Sostenible, ODS</w:t>
      </w:r>
    </w:p>
    <w:p w14:paraId="66B41697" w14:textId="77777777" w:rsidR="007860B6" w:rsidRPr="00B67F63" w:rsidRDefault="007860B6" w:rsidP="007860B6">
      <w:pPr>
        <w:jc w:val="center"/>
        <w:rPr>
          <w:rFonts w:ascii="Arial" w:hAnsi="Arial" w:cs="Arial"/>
          <w:b/>
          <w:lang w:val="es-HN"/>
        </w:rPr>
      </w:pPr>
    </w:p>
    <w:p w14:paraId="25D39B50" w14:textId="77777777" w:rsidR="007860B6" w:rsidRPr="004304DB" w:rsidRDefault="007860B6" w:rsidP="007860B6">
      <w:pPr>
        <w:pBdr>
          <w:top w:val="single" w:sz="4" w:space="1" w:color="auto"/>
          <w:left w:val="single" w:sz="4" w:space="4" w:color="auto"/>
          <w:bottom w:val="single" w:sz="4" w:space="1" w:color="auto"/>
          <w:right w:val="single" w:sz="4" w:space="4" w:color="auto"/>
        </w:pBdr>
        <w:shd w:val="clear" w:color="auto" w:fill="FFCC99"/>
        <w:spacing w:before="22"/>
        <w:ind w:right="-20"/>
        <w:jc w:val="both"/>
        <w:rPr>
          <w:rFonts w:ascii="Arial" w:hAnsi="Arial" w:cs="Arial"/>
          <w:b/>
          <w:color w:val="385623" w:themeColor="accent6" w:themeShade="80"/>
          <w:lang w:val="es-HN"/>
        </w:rPr>
      </w:pPr>
      <w:r w:rsidRPr="004304DB">
        <w:rPr>
          <w:rFonts w:ascii="Arial" w:hAnsi="Arial" w:cs="Arial"/>
          <w:b/>
          <w:color w:val="385623" w:themeColor="accent6" w:themeShade="80"/>
          <w:lang w:val="es-HN"/>
        </w:rPr>
        <w:t xml:space="preserve">I. ANTECEDENTES </w:t>
      </w:r>
    </w:p>
    <w:p w14:paraId="41FA1A96" w14:textId="77777777" w:rsidR="007860B6" w:rsidRPr="00B67F63" w:rsidRDefault="007860B6" w:rsidP="007860B6">
      <w:pPr>
        <w:spacing w:before="22"/>
        <w:ind w:right="-20"/>
        <w:jc w:val="both"/>
        <w:rPr>
          <w:rFonts w:ascii="Arial" w:hAnsi="Arial" w:cs="Arial"/>
          <w:lang w:val="es-HN"/>
        </w:rPr>
      </w:pPr>
    </w:p>
    <w:p w14:paraId="32DAD41F" w14:textId="77777777" w:rsidR="007860B6" w:rsidRPr="00B67F63" w:rsidRDefault="007860B6" w:rsidP="007860B6">
      <w:pPr>
        <w:spacing w:before="22"/>
        <w:ind w:left="567" w:right="-20"/>
        <w:jc w:val="both"/>
        <w:rPr>
          <w:rFonts w:ascii="Arial" w:hAnsi="Arial" w:cs="Arial"/>
          <w:lang w:val="es-HN"/>
        </w:rPr>
      </w:pPr>
      <w:r w:rsidRPr="00B67F63">
        <w:rPr>
          <w:rFonts w:ascii="Arial" w:hAnsi="Arial" w:cs="Arial"/>
          <w:lang w:val="es-HN"/>
        </w:rPr>
        <w:t>La Universidad Nacional Autónoma de Honduras (UNAH) reconoce la gestión cultural como una función estratégica de carácter transversal a las funciones sustantivas de docencia, investigación y vinculación Universidad-Sociedad (Art. 65, Normas Académicas). Se establecen como instrumentos fundamentales la política cultural de la UNAH y su Sistema Universitario de Gestión Cultural, SUGC.</w:t>
      </w:r>
    </w:p>
    <w:p w14:paraId="100864C2" w14:textId="77777777" w:rsidR="007860B6" w:rsidRPr="00B67F63" w:rsidRDefault="007860B6" w:rsidP="007860B6">
      <w:pPr>
        <w:spacing w:before="22"/>
        <w:ind w:left="567" w:right="-20"/>
        <w:jc w:val="both"/>
        <w:rPr>
          <w:rFonts w:ascii="Arial" w:hAnsi="Arial" w:cs="Arial"/>
          <w:lang w:val="es-HN"/>
        </w:rPr>
      </w:pPr>
    </w:p>
    <w:p w14:paraId="2D0E227F" w14:textId="77777777" w:rsidR="007860B6" w:rsidRPr="00B67F63" w:rsidRDefault="007860B6" w:rsidP="007860B6">
      <w:pPr>
        <w:spacing w:before="22"/>
        <w:ind w:left="567" w:right="-20"/>
        <w:jc w:val="both"/>
        <w:rPr>
          <w:rFonts w:ascii="Arial" w:hAnsi="Arial" w:cs="Arial"/>
          <w:lang w:val="es-HN"/>
        </w:rPr>
      </w:pPr>
      <w:r w:rsidRPr="00B67F63">
        <w:rPr>
          <w:rFonts w:ascii="Arial" w:hAnsi="Arial" w:cs="Arial"/>
          <w:lang w:val="es-HN"/>
        </w:rPr>
        <w:t>La</w:t>
      </w:r>
      <w:r>
        <w:rPr>
          <w:rFonts w:ascii="Arial" w:hAnsi="Arial" w:cs="Arial"/>
          <w:lang w:val="es-HN"/>
        </w:rPr>
        <w:t xml:space="preserve"> recién aprobada</w:t>
      </w:r>
      <w:r w:rsidRPr="00B67F63">
        <w:rPr>
          <w:rFonts w:ascii="Arial" w:hAnsi="Arial" w:cs="Arial"/>
          <w:lang w:val="es-HN"/>
        </w:rPr>
        <w:t xml:space="preserve"> política cultural de la UNAH es la expresión de la valoración de la cultura en el proceso de reforma universitaria y su modelo educativo, responde al contexto nacional y mandatos expresos que la sociedad le otorga a través de la normativa jurídica. La UNAH, estableció desde el año 2014, una comisión para la nueva oferta académica coordinada por la Facultad de Humanidades y Artes; en esta comisión participa la Dirección de Cultura que tiene a su cargo el proceso para la creación de una oferta formativa en el nivel superior en el campo de la gestión cultural.</w:t>
      </w:r>
    </w:p>
    <w:p w14:paraId="124E2893" w14:textId="77777777" w:rsidR="007860B6" w:rsidRPr="00B67F63" w:rsidRDefault="007860B6" w:rsidP="007860B6">
      <w:pPr>
        <w:spacing w:before="22"/>
        <w:ind w:left="567" w:right="-20"/>
        <w:jc w:val="both"/>
        <w:rPr>
          <w:rFonts w:ascii="Arial" w:hAnsi="Arial" w:cs="Arial"/>
          <w:lang w:val="es-HN"/>
        </w:rPr>
      </w:pPr>
    </w:p>
    <w:p w14:paraId="5B7738FC" w14:textId="77777777" w:rsidR="007860B6" w:rsidRPr="00B67F63" w:rsidRDefault="007860B6" w:rsidP="007860B6">
      <w:pPr>
        <w:spacing w:before="22"/>
        <w:ind w:left="567" w:right="-20"/>
        <w:jc w:val="both"/>
        <w:rPr>
          <w:rFonts w:ascii="Arial" w:hAnsi="Arial" w:cs="Arial"/>
          <w:lang w:val="es-HN"/>
        </w:rPr>
      </w:pPr>
      <w:r w:rsidRPr="00B67F63">
        <w:rPr>
          <w:rFonts w:ascii="Arial" w:hAnsi="Arial" w:cs="Arial"/>
          <w:lang w:val="es-HN"/>
        </w:rPr>
        <w:t>De manera previa y en el marco del Programa de Cooperación Interuniversitaria e Investigación Científica de la AECID en los años 2012 -2013, se implementó una acción preparatoria para fortalecer institucionalmente la dimensión cultural del desarrollo entre la Universidad Nacional Autónoma de Honduras y la Universidad de Girona (España),</w:t>
      </w:r>
      <w:r>
        <w:rPr>
          <w:rFonts w:ascii="Arial" w:hAnsi="Arial" w:cs="Arial"/>
          <w:lang w:val="es-HN"/>
        </w:rPr>
        <w:t xml:space="preserve"> a través de la Cátedra UNESCO de Políticas Culturales y Cooperación con la finalidad de impulsar</w:t>
      </w:r>
      <w:r w:rsidRPr="00B67F63">
        <w:rPr>
          <w:rFonts w:ascii="Arial" w:hAnsi="Arial" w:cs="Arial"/>
          <w:lang w:val="es-HN"/>
        </w:rPr>
        <w:t xml:space="preserve"> una red</w:t>
      </w:r>
      <w:r>
        <w:rPr>
          <w:rFonts w:ascii="Arial" w:hAnsi="Arial" w:cs="Arial"/>
          <w:lang w:val="es-HN"/>
        </w:rPr>
        <w:t xml:space="preserve"> regional</w:t>
      </w:r>
      <w:r w:rsidRPr="00B67F63">
        <w:rPr>
          <w:rFonts w:ascii="Arial" w:hAnsi="Arial" w:cs="Arial"/>
          <w:lang w:val="es-HN"/>
        </w:rPr>
        <w:t xml:space="preserve"> en este campo. En el marco de este programa se han realizado las siguientes acciones:</w:t>
      </w:r>
    </w:p>
    <w:p w14:paraId="07D2147C" w14:textId="77777777" w:rsidR="007860B6" w:rsidRPr="00B67F63" w:rsidRDefault="007860B6" w:rsidP="007860B6">
      <w:pPr>
        <w:spacing w:before="22"/>
        <w:ind w:left="567" w:right="-20"/>
        <w:jc w:val="both"/>
        <w:rPr>
          <w:rFonts w:ascii="Arial" w:hAnsi="Arial" w:cs="Arial"/>
          <w:lang w:val="es-HN"/>
        </w:rPr>
      </w:pPr>
    </w:p>
    <w:p w14:paraId="216892F8" w14:textId="3BDF76EB" w:rsidR="007860B6" w:rsidRPr="0068779D" w:rsidRDefault="007860B6" w:rsidP="0068779D">
      <w:pPr>
        <w:pStyle w:val="Prrafodelista"/>
        <w:numPr>
          <w:ilvl w:val="0"/>
          <w:numId w:val="6"/>
        </w:numPr>
        <w:spacing w:line="276" w:lineRule="auto"/>
        <w:ind w:left="1647"/>
        <w:jc w:val="both"/>
        <w:rPr>
          <w:rFonts w:ascii="Arial" w:eastAsia="Times New Roman" w:hAnsi="Arial" w:cs="Arial"/>
          <w:lang w:val="es-HN" w:eastAsia="es-HN"/>
        </w:rPr>
      </w:pPr>
      <w:r w:rsidRPr="00B11888">
        <w:rPr>
          <w:rFonts w:ascii="Arial" w:eastAsiaTheme="minorEastAsia" w:hAnsi="Arial" w:cs="Arial"/>
          <w:bCs/>
          <w:kern w:val="24"/>
          <w:lang w:val="es-HN" w:eastAsia="es-HN"/>
        </w:rPr>
        <w:t xml:space="preserve">Jornadas de trabajo para la sostenibilidad Del Diplomado en Gestión Cultural y acción preparatoria del proyecto de investigación en cultura y desarrollo. </w:t>
      </w:r>
      <w:r w:rsidRPr="007860B6">
        <w:rPr>
          <w:rFonts w:ascii="Arial" w:eastAsiaTheme="minorEastAsia" w:hAnsi="Arial" w:cs="Arial"/>
          <w:bCs/>
          <w:kern w:val="24"/>
          <w:lang w:eastAsia="es-HN"/>
        </w:rPr>
        <w:t xml:space="preserve">Tegucigalpa, Honduras, 23-27 de </w:t>
      </w:r>
      <w:proofErr w:type="spellStart"/>
      <w:r w:rsidRPr="007860B6">
        <w:rPr>
          <w:rFonts w:ascii="Arial" w:eastAsiaTheme="minorEastAsia" w:hAnsi="Arial" w:cs="Arial"/>
          <w:bCs/>
          <w:kern w:val="24"/>
          <w:lang w:eastAsia="es-HN"/>
        </w:rPr>
        <w:t>enero</w:t>
      </w:r>
      <w:proofErr w:type="spellEnd"/>
      <w:r w:rsidRPr="007860B6">
        <w:rPr>
          <w:rFonts w:ascii="Arial" w:eastAsiaTheme="minorEastAsia" w:hAnsi="Arial" w:cs="Arial"/>
          <w:bCs/>
          <w:kern w:val="24"/>
          <w:lang w:eastAsia="es-HN"/>
        </w:rPr>
        <w:t xml:space="preserve"> de 2012.</w:t>
      </w:r>
    </w:p>
    <w:p w14:paraId="06E1E5EC" w14:textId="77777777" w:rsidR="0068779D" w:rsidRPr="007860B6" w:rsidRDefault="0068779D" w:rsidP="0068779D">
      <w:pPr>
        <w:pStyle w:val="Prrafodelista"/>
        <w:spacing w:line="276" w:lineRule="auto"/>
        <w:ind w:left="1647"/>
        <w:jc w:val="both"/>
        <w:rPr>
          <w:rFonts w:ascii="Arial" w:eastAsia="Times New Roman" w:hAnsi="Arial" w:cs="Arial"/>
          <w:lang w:val="es-HN" w:eastAsia="es-HN"/>
        </w:rPr>
      </w:pPr>
    </w:p>
    <w:p w14:paraId="43DAF73B" w14:textId="233E4C54" w:rsidR="007860B6" w:rsidRPr="0068779D" w:rsidRDefault="007860B6" w:rsidP="0068779D">
      <w:pPr>
        <w:pStyle w:val="Prrafodelista"/>
        <w:numPr>
          <w:ilvl w:val="0"/>
          <w:numId w:val="6"/>
        </w:numPr>
        <w:spacing w:line="276" w:lineRule="auto"/>
        <w:ind w:left="1647"/>
        <w:jc w:val="both"/>
        <w:rPr>
          <w:rFonts w:ascii="Arial" w:eastAsia="Times New Roman" w:hAnsi="Arial" w:cs="Arial"/>
          <w:lang w:val="es-HN" w:eastAsia="es-HN"/>
        </w:rPr>
      </w:pPr>
      <w:r w:rsidRPr="0068779D">
        <w:rPr>
          <w:rFonts w:ascii="Arial" w:eastAsiaTheme="minorEastAsia" w:hAnsi="Arial" w:cs="Arial"/>
          <w:bCs/>
          <w:kern w:val="24"/>
          <w:lang w:val="es-HN" w:eastAsia="es-HN"/>
        </w:rPr>
        <w:t xml:space="preserve">Pasantía de Formación de Formadores en Gestión Cultural. </w:t>
      </w:r>
      <w:r w:rsidRPr="00B11888">
        <w:rPr>
          <w:rFonts w:ascii="Arial" w:eastAsiaTheme="minorEastAsia" w:hAnsi="Arial" w:cs="Arial"/>
          <w:bCs/>
          <w:kern w:val="24"/>
          <w:lang w:val="es-HN" w:eastAsia="es-HN"/>
        </w:rPr>
        <w:t>Girona, España, 14-24 de julio de 2012.</w:t>
      </w:r>
    </w:p>
    <w:p w14:paraId="2802F1D5" w14:textId="08333224" w:rsidR="0068779D" w:rsidRPr="0068779D" w:rsidRDefault="0068779D" w:rsidP="0068779D">
      <w:pPr>
        <w:spacing w:line="276" w:lineRule="auto"/>
        <w:ind w:left="360"/>
        <w:jc w:val="both"/>
        <w:rPr>
          <w:rFonts w:ascii="Arial" w:eastAsia="Times New Roman" w:hAnsi="Arial" w:cs="Arial"/>
          <w:lang w:val="es-HN" w:eastAsia="es-HN"/>
        </w:rPr>
      </w:pPr>
    </w:p>
    <w:p w14:paraId="424B62AF" w14:textId="77777777" w:rsidR="007860B6" w:rsidRPr="007860B6" w:rsidRDefault="007860B6" w:rsidP="0068779D">
      <w:pPr>
        <w:pStyle w:val="Prrafodelista"/>
        <w:numPr>
          <w:ilvl w:val="0"/>
          <w:numId w:val="6"/>
        </w:numPr>
        <w:spacing w:line="276" w:lineRule="auto"/>
        <w:ind w:left="1647"/>
        <w:jc w:val="both"/>
        <w:rPr>
          <w:rFonts w:ascii="Arial" w:eastAsia="Times New Roman" w:hAnsi="Arial" w:cs="Arial"/>
          <w:lang w:val="es-HN" w:eastAsia="es-HN"/>
        </w:rPr>
      </w:pPr>
      <w:r w:rsidRPr="00B11888">
        <w:rPr>
          <w:rFonts w:ascii="Arial" w:eastAsiaTheme="minorEastAsia" w:hAnsi="Arial" w:cs="Arial"/>
          <w:bCs/>
          <w:kern w:val="24"/>
          <w:lang w:val="es-HN" w:eastAsia="es-HN"/>
        </w:rPr>
        <w:t xml:space="preserve">2º. Seminario-Taller Internacional en Gestión Cultural y Desarrollo. </w:t>
      </w:r>
      <w:r w:rsidRPr="00CE4D99">
        <w:rPr>
          <w:rFonts w:ascii="Arial" w:eastAsiaTheme="minorEastAsia" w:hAnsi="Arial" w:cs="Arial"/>
          <w:bCs/>
          <w:kern w:val="24"/>
          <w:lang w:val="es-HN" w:eastAsia="es-HN"/>
        </w:rPr>
        <w:t>Tegucigalpa, Honduras, 1-3 de octubre de 2012.</w:t>
      </w:r>
    </w:p>
    <w:p w14:paraId="61159BA7" w14:textId="77777777" w:rsidR="007860B6" w:rsidRPr="00B67F63" w:rsidRDefault="007860B6" w:rsidP="007860B6">
      <w:pPr>
        <w:ind w:left="907"/>
        <w:contextualSpacing/>
        <w:jc w:val="both"/>
        <w:rPr>
          <w:rFonts w:ascii="Arial" w:eastAsia="Times New Roman" w:hAnsi="Arial" w:cs="Arial"/>
          <w:lang w:val="es-HN" w:eastAsia="es-HN"/>
        </w:rPr>
      </w:pPr>
    </w:p>
    <w:p w14:paraId="6DC6EF03" w14:textId="77777777" w:rsidR="007860B6" w:rsidRDefault="007860B6" w:rsidP="007860B6">
      <w:pPr>
        <w:contextualSpacing/>
        <w:jc w:val="both"/>
        <w:rPr>
          <w:rFonts w:ascii="Arial" w:eastAsiaTheme="minorEastAsia" w:hAnsi="Arial" w:cs="Arial"/>
          <w:bCs/>
          <w:kern w:val="24"/>
          <w:lang w:eastAsia="es-HN"/>
        </w:rPr>
      </w:pPr>
    </w:p>
    <w:p w14:paraId="03CC2E9E" w14:textId="77777777" w:rsidR="007860B6" w:rsidRDefault="007860B6" w:rsidP="007860B6">
      <w:pPr>
        <w:contextualSpacing/>
        <w:jc w:val="both"/>
        <w:rPr>
          <w:rFonts w:ascii="Arial" w:eastAsiaTheme="minorEastAsia" w:hAnsi="Arial" w:cs="Arial"/>
          <w:bCs/>
          <w:kern w:val="24"/>
          <w:lang w:eastAsia="es-HN"/>
        </w:rPr>
      </w:pPr>
    </w:p>
    <w:p w14:paraId="4B2525DC" w14:textId="77777777" w:rsidR="007860B6" w:rsidRDefault="007860B6" w:rsidP="007860B6">
      <w:pPr>
        <w:contextualSpacing/>
        <w:jc w:val="both"/>
        <w:rPr>
          <w:rFonts w:ascii="Arial" w:eastAsiaTheme="minorEastAsia" w:hAnsi="Arial" w:cs="Arial"/>
          <w:bCs/>
          <w:kern w:val="24"/>
          <w:lang w:eastAsia="es-HN"/>
        </w:rPr>
      </w:pPr>
    </w:p>
    <w:p w14:paraId="6B2A472E" w14:textId="77777777" w:rsidR="007860B6" w:rsidRDefault="007860B6" w:rsidP="007860B6">
      <w:pPr>
        <w:contextualSpacing/>
        <w:jc w:val="both"/>
        <w:rPr>
          <w:rFonts w:ascii="Arial" w:eastAsiaTheme="minorEastAsia" w:hAnsi="Arial" w:cs="Arial"/>
          <w:bCs/>
          <w:kern w:val="24"/>
          <w:lang w:eastAsia="es-HN"/>
        </w:rPr>
      </w:pPr>
    </w:p>
    <w:p w14:paraId="4FF99CE1" w14:textId="77777777" w:rsidR="007860B6" w:rsidRDefault="007860B6" w:rsidP="007860B6">
      <w:pPr>
        <w:contextualSpacing/>
        <w:jc w:val="both"/>
        <w:rPr>
          <w:rFonts w:ascii="Arial" w:eastAsiaTheme="minorEastAsia" w:hAnsi="Arial" w:cs="Arial"/>
          <w:bCs/>
          <w:kern w:val="24"/>
          <w:lang w:eastAsia="es-HN"/>
        </w:rPr>
      </w:pPr>
    </w:p>
    <w:p w14:paraId="14DD3554" w14:textId="77777777" w:rsidR="007860B6" w:rsidRDefault="007860B6" w:rsidP="007860B6">
      <w:pPr>
        <w:ind w:left="567"/>
        <w:contextualSpacing/>
        <w:jc w:val="both"/>
        <w:rPr>
          <w:rFonts w:ascii="Arial" w:eastAsiaTheme="minorEastAsia" w:hAnsi="Arial" w:cs="Arial"/>
          <w:bCs/>
          <w:kern w:val="24"/>
          <w:lang w:eastAsia="es-HN"/>
        </w:rPr>
      </w:pPr>
    </w:p>
    <w:p w14:paraId="5F7B3D3E" w14:textId="54ACC42E" w:rsidR="007860B6" w:rsidRDefault="007860B6" w:rsidP="007860B6">
      <w:pPr>
        <w:ind w:left="567"/>
        <w:contextualSpacing/>
        <w:jc w:val="both"/>
        <w:rPr>
          <w:rFonts w:ascii="Arial" w:eastAsiaTheme="minorEastAsia" w:hAnsi="Arial" w:cs="Arial"/>
          <w:bCs/>
          <w:kern w:val="24"/>
          <w:lang w:eastAsia="es-HN"/>
        </w:rPr>
      </w:pPr>
      <w:r w:rsidRPr="00B67F63">
        <w:rPr>
          <w:rFonts w:ascii="Arial" w:eastAsiaTheme="minorEastAsia" w:hAnsi="Arial" w:cs="Arial"/>
          <w:bCs/>
          <w:kern w:val="24"/>
          <w:lang w:eastAsia="es-HN"/>
        </w:rPr>
        <w:t>La UNAH, a través de la Dirección de Cultura, continuó el proceso de fortalecimiento de capacidades en gestión cultural al dar continuidad a los seminarios internacionales en gestión cultural:</w:t>
      </w:r>
    </w:p>
    <w:p w14:paraId="15E95190" w14:textId="77777777" w:rsidR="007860B6" w:rsidRPr="00B67F63" w:rsidRDefault="007860B6" w:rsidP="007860B6">
      <w:pPr>
        <w:ind w:left="567"/>
        <w:contextualSpacing/>
        <w:jc w:val="both"/>
        <w:rPr>
          <w:rFonts w:ascii="Arial" w:eastAsiaTheme="minorEastAsia" w:hAnsi="Arial" w:cs="Arial"/>
          <w:bCs/>
          <w:kern w:val="24"/>
          <w:lang w:eastAsia="es-HN"/>
        </w:rPr>
      </w:pPr>
    </w:p>
    <w:p w14:paraId="32EAB337" w14:textId="77777777" w:rsidR="007860B6" w:rsidRPr="00B11888" w:rsidRDefault="007860B6" w:rsidP="007860B6">
      <w:pPr>
        <w:pStyle w:val="Prrafodelista"/>
        <w:numPr>
          <w:ilvl w:val="0"/>
          <w:numId w:val="7"/>
        </w:numPr>
        <w:spacing w:line="276" w:lineRule="auto"/>
        <w:jc w:val="both"/>
        <w:rPr>
          <w:rFonts w:ascii="Arial" w:eastAsiaTheme="minorEastAsia" w:hAnsi="Arial" w:cs="Arial"/>
          <w:bCs/>
          <w:kern w:val="24"/>
          <w:sz w:val="24"/>
          <w:szCs w:val="24"/>
          <w:lang w:val="es-HN" w:eastAsia="es-HN"/>
        </w:rPr>
      </w:pPr>
      <w:r w:rsidRPr="00B11888">
        <w:rPr>
          <w:rFonts w:ascii="Arial" w:eastAsiaTheme="minorEastAsia" w:hAnsi="Arial" w:cs="Arial"/>
          <w:bCs/>
          <w:kern w:val="24"/>
          <w:sz w:val="24"/>
          <w:szCs w:val="24"/>
          <w:lang w:val="es-HN" w:eastAsia="es-HN"/>
        </w:rPr>
        <w:t>III Seminario Internacional: políticas y estrategias culturales universitarias (2015).</w:t>
      </w:r>
    </w:p>
    <w:p w14:paraId="70EA1DC5" w14:textId="77777777" w:rsidR="007860B6" w:rsidRPr="00B11888" w:rsidRDefault="007860B6" w:rsidP="007860B6">
      <w:pPr>
        <w:pStyle w:val="Prrafodelista"/>
        <w:numPr>
          <w:ilvl w:val="0"/>
          <w:numId w:val="7"/>
        </w:numPr>
        <w:spacing w:line="276" w:lineRule="auto"/>
        <w:jc w:val="both"/>
        <w:rPr>
          <w:rFonts w:ascii="Arial" w:eastAsiaTheme="minorEastAsia" w:hAnsi="Arial" w:cs="Arial"/>
          <w:bCs/>
          <w:kern w:val="24"/>
          <w:sz w:val="24"/>
          <w:szCs w:val="24"/>
          <w:lang w:val="es-HN" w:eastAsia="es-HN"/>
        </w:rPr>
      </w:pPr>
      <w:r w:rsidRPr="00B11888">
        <w:rPr>
          <w:rFonts w:ascii="Arial" w:eastAsiaTheme="minorEastAsia" w:hAnsi="Arial" w:cs="Arial"/>
          <w:bCs/>
          <w:kern w:val="24"/>
          <w:sz w:val="24"/>
          <w:szCs w:val="24"/>
          <w:lang w:val="es-HN" w:eastAsia="es-HN"/>
        </w:rPr>
        <w:t>IV Seminario Internacional: Observatorios Culturales Universitarios (2016).</w:t>
      </w:r>
    </w:p>
    <w:p w14:paraId="6084F1C5" w14:textId="77777777" w:rsidR="007860B6" w:rsidRPr="00B11888" w:rsidRDefault="007860B6" w:rsidP="007860B6">
      <w:pPr>
        <w:pStyle w:val="Prrafodelista"/>
        <w:numPr>
          <w:ilvl w:val="0"/>
          <w:numId w:val="7"/>
        </w:numPr>
        <w:spacing w:line="276" w:lineRule="auto"/>
        <w:jc w:val="both"/>
        <w:rPr>
          <w:rFonts w:ascii="Arial" w:eastAsiaTheme="minorEastAsia" w:hAnsi="Arial" w:cs="Arial"/>
          <w:bCs/>
          <w:kern w:val="24"/>
          <w:sz w:val="24"/>
          <w:szCs w:val="24"/>
          <w:lang w:val="es-HN" w:eastAsia="es-HN"/>
        </w:rPr>
      </w:pPr>
      <w:r w:rsidRPr="00B11888">
        <w:rPr>
          <w:rFonts w:ascii="Arial" w:eastAsiaTheme="minorEastAsia" w:hAnsi="Arial" w:cs="Arial"/>
          <w:bCs/>
          <w:kern w:val="24"/>
          <w:sz w:val="24"/>
          <w:szCs w:val="24"/>
          <w:lang w:val="es-HN" w:eastAsia="es-HN"/>
        </w:rPr>
        <w:t>V Seminario Internacional de Gestión Cultural para el Desarrollo Local (2017).</w:t>
      </w:r>
    </w:p>
    <w:p w14:paraId="673BFF49" w14:textId="77777777" w:rsidR="007860B6" w:rsidRDefault="007860B6" w:rsidP="007860B6">
      <w:pPr>
        <w:spacing w:line="276" w:lineRule="auto"/>
        <w:ind w:left="567"/>
        <w:jc w:val="both"/>
        <w:rPr>
          <w:rFonts w:ascii="Arial" w:eastAsiaTheme="minorEastAsia" w:hAnsi="Arial" w:cs="Arial"/>
          <w:bCs/>
          <w:kern w:val="24"/>
          <w:lang w:eastAsia="es-HN"/>
        </w:rPr>
      </w:pPr>
    </w:p>
    <w:p w14:paraId="03BD82DE" w14:textId="05539303" w:rsidR="007860B6" w:rsidRPr="00B67F63" w:rsidRDefault="007860B6" w:rsidP="007860B6">
      <w:pPr>
        <w:ind w:left="567"/>
        <w:jc w:val="both"/>
        <w:rPr>
          <w:rFonts w:ascii="Arial" w:eastAsiaTheme="minorEastAsia" w:hAnsi="Arial" w:cs="Arial"/>
          <w:bCs/>
          <w:kern w:val="24"/>
          <w:lang w:eastAsia="es-HN"/>
        </w:rPr>
      </w:pPr>
      <w:r>
        <w:rPr>
          <w:rFonts w:ascii="Arial" w:eastAsiaTheme="minorEastAsia" w:hAnsi="Arial" w:cs="Arial"/>
          <w:bCs/>
          <w:kern w:val="24"/>
          <w:lang w:eastAsia="es-HN"/>
        </w:rPr>
        <w:t>Estos procesos formativos se han fortalecido con</w:t>
      </w:r>
      <w:r w:rsidRPr="00B67F63">
        <w:rPr>
          <w:rFonts w:ascii="Arial" w:eastAsiaTheme="minorEastAsia" w:hAnsi="Arial" w:cs="Arial"/>
          <w:bCs/>
          <w:kern w:val="24"/>
          <w:lang w:eastAsia="es-HN"/>
        </w:rPr>
        <w:t xml:space="preserve"> la colaboración del Centro Cultural de España en Tegucigalpa, CCET y el Programa ACERCA</w:t>
      </w:r>
      <w:r>
        <w:rPr>
          <w:rFonts w:ascii="Arial" w:eastAsiaTheme="minorEastAsia" w:hAnsi="Arial" w:cs="Arial"/>
          <w:bCs/>
          <w:kern w:val="24"/>
          <w:lang w:eastAsia="es-HN"/>
        </w:rPr>
        <w:t>-AECID</w:t>
      </w:r>
      <w:r w:rsidRPr="00B67F63">
        <w:rPr>
          <w:rFonts w:ascii="Arial" w:eastAsiaTheme="minorEastAsia" w:hAnsi="Arial" w:cs="Arial"/>
          <w:bCs/>
          <w:kern w:val="24"/>
          <w:lang w:eastAsia="es-HN"/>
        </w:rPr>
        <w:t xml:space="preserve"> de la Cooperación Española.</w:t>
      </w:r>
    </w:p>
    <w:p w14:paraId="0DA4E843" w14:textId="526D5252" w:rsidR="007860B6" w:rsidRDefault="007860B6" w:rsidP="007860B6">
      <w:pPr>
        <w:spacing w:before="22"/>
        <w:ind w:right="-20"/>
        <w:jc w:val="both"/>
        <w:rPr>
          <w:rFonts w:ascii="Arial" w:hAnsi="Arial" w:cs="Arial"/>
          <w:lang w:val="es-HN"/>
        </w:rPr>
      </w:pPr>
    </w:p>
    <w:p w14:paraId="23E10CBB" w14:textId="72FA769A" w:rsidR="007860B6" w:rsidRPr="00B67F63" w:rsidRDefault="007860B6" w:rsidP="007860B6">
      <w:pPr>
        <w:spacing w:before="22"/>
        <w:ind w:left="567" w:right="-20"/>
        <w:jc w:val="both"/>
        <w:rPr>
          <w:rFonts w:ascii="Arial" w:hAnsi="Arial" w:cs="Arial"/>
          <w:lang w:val="es-HN"/>
        </w:rPr>
      </w:pPr>
      <w:r w:rsidRPr="00B67F63">
        <w:rPr>
          <w:rFonts w:ascii="Arial" w:hAnsi="Arial" w:cs="Arial"/>
          <w:lang w:val="es-HN"/>
        </w:rPr>
        <w:t>El programa de cooperación interuniversitaria, permitió efectuar un análisis de las experiencias llevadas a cabo, identificar el estado de la formación en gestión cultural en la región, y proponer perspectivas de cooperación a corto y medio plazo.</w:t>
      </w:r>
    </w:p>
    <w:p w14:paraId="5F2B0103" w14:textId="46FBE649" w:rsidR="007860B6" w:rsidRPr="007860B6" w:rsidRDefault="007860B6" w:rsidP="007860B6">
      <w:pPr>
        <w:jc w:val="both"/>
        <w:rPr>
          <w:rFonts w:ascii="Arial" w:hAnsi="Arial" w:cs="Arial"/>
          <w:lang w:val="es-ES"/>
        </w:rPr>
      </w:pPr>
    </w:p>
    <w:p w14:paraId="4CCC0DB5" w14:textId="0A6EFEA0" w:rsidR="007860B6" w:rsidRDefault="007860B6" w:rsidP="007860B6">
      <w:pPr>
        <w:ind w:left="567"/>
        <w:jc w:val="both"/>
        <w:rPr>
          <w:rFonts w:ascii="Arial" w:hAnsi="Arial" w:cs="Arial"/>
          <w:lang w:val="es-HN"/>
        </w:rPr>
      </w:pPr>
      <w:r w:rsidRPr="00B67F63">
        <w:rPr>
          <w:rFonts w:ascii="Arial" w:hAnsi="Arial" w:cs="Arial"/>
          <w:lang w:val="es-HN"/>
        </w:rPr>
        <w:t xml:space="preserve">Las actividades de este programa coincidieron con la etapa final del Programa Conjunto </w:t>
      </w:r>
      <w:r w:rsidRPr="005F2440">
        <w:rPr>
          <w:rFonts w:ascii="Arial" w:hAnsi="Arial" w:cs="Arial"/>
          <w:i/>
          <w:lang w:val="es-HN"/>
        </w:rPr>
        <w:t>Creatividad e</w:t>
      </w:r>
      <w:r w:rsidRPr="00B67F63">
        <w:rPr>
          <w:rFonts w:ascii="Arial" w:hAnsi="Arial" w:cs="Arial"/>
          <w:lang w:val="es-HN"/>
        </w:rPr>
        <w:t xml:space="preserve"> </w:t>
      </w:r>
      <w:r w:rsidRPr="00B67F63">
        <w:rPr>
          <w:rFonts w:ascii="Arial" w:hAnsi="Arial" w:cs="Arial"/>
          <w:i/>
          <w:lang w:val="es-HN"/>
        </w:rPr>
        <w:t>Identidad Cultural para el Desarrollo Local</w:t>
      </w:r>
      <w:r w:rsidRPr="00B67F63">
        <w:rPr>
          <w:rFonts w:ascii="Arial" w:hAnsi="Arial" w:cs="Arial"/>
          <w:lang w:val="es-HN"/>
        </w:rPr>
        <w:t>, del Fondo para el Logro de los Objetivos del Milenio</w:t>
      </w:r>
      <w:r>
        <w:rPr>
          <w:rFonts w:ascii="Arial" w:hAnsi="Arial" w:cs="Arial"/>
          <w:lang w:val="es-HN"/>
        </w:rPr>
        <w:t xml:space="preserve"> (F-ODM)</w:t>
      </w:r>
      <w:r w:rsidRPr="00B67F63">
        <w:rPr>
          <w:rFonts w:ascii="Arial" w:hAnsi="Arial" w:cs="Arial"/>
          <w:lang w:val="es-HN"/>
        </w:rPr>
        <w:t xml:space="preserve"> que incorporó, entre sus diferentes acciones, la realización de un Diplomado en Gestión Cultural en la UNAH, conjuntamente con el Programa de Cultura de la Oficina Regional de UNESCO San José, Costa Rica y posteriores ediciones a cargo de la</w:t>
      </w:r>
      <w:r>
        <w:rPr>
          <w:rFonts w:ascii="Arial" w:hAnsi="Arial" w:cs="Arial"/>
          <w:lang w:val="es-HN"/>
        </w:rPr>
        <w:t xml:space="preserve"> VRA y la Dirección de Cultura,</w:t>
      </w:r>
      <w:r w:rsidRPr="00B67F63">
        <w:rPr>
          <w:rFonts w:ascii="Arial" w:hAnsi="Arial" w:cs="Arial"/>
          <w:lang w:val="es-HN"/>
        </w:rPr>
        <w:t xml:space="preserve"> UNAH (2014, 2015, 2016, 2017).</w:t>
      </w:r>
    </w:p>
    <w:p w14:paraId="4B36C553" w14:textId="77777777" w:rsidR="007860B6" w:rsidRPr="00B67F63" w:rsidRDefault="007860B6" w:rsidP="007860B6">
      <w:pPr>
        <w:ind w:left="567"/>
        <w:jc w:val="both"/>
        <w:rPr>
          <w:rFonts w:ascii="Arial" w:hAnsi="Arial" w:cs="Arial"/>
          <w:lang w:val="es-HN"/>
        </w:rPr>
      </w:pPr>
    </w:p>
    <w:p w14:paraId="0F3CE290" w14:textId="4B6ECF50" w:rsidR="007860B6" w:rsidRDefault="007860B6" w:rsidP="007860B6">
      <w:pPr>
        <w:ind w:left="567"/>
        <w:jc w:val="both"/>
        <w:rPr>
          <w:rFonts w:ascii="Arial" w:hAnsi="Arial" w:cs="Arial"/>
          <w:lang w:val="es-HN"/>
        </w:rPr>
      </w:pPr>
      <w:r w:rsidRPr="00B67F63">
        <w:rPr>
          <w:rFonts w:ascii="Arial" w:hAnsi="Arial" w:cs="Arial"/>
          <w:lang w:val="es-HN"/>
        </w:rPr>
        <w:t xml:space="preserve">Estos antecedentes han permitido suscitar diferentes dinámicas para la consolidación de la formación de gestores culturales en Honduras, con la vocación de una mayor internacionalización de las acciones locales. La cooperación regional se convierte en un apoyo a las dinámicas locales y nacionales, permite el avance en la consolidación de un capital social y humano </w:t>
      </w:r>
      <w:r>
        <w:rPr>
          <w:rFonts w:ascii="Arial" w:hAnsi="Arial" w:cs="Arial"/>
          <w:lang w:val="es-HN"/>
        </w:rPr>
        <w:t>a fin de</w:t>
      </w:r>
      <w:r w:rsidRPr="00B67F63">
        <w:rPr>
          <w:rFonts w:ascii="Arial" w:hAnsi="Arial" w:cs="Arial"/>
          <w:lang w:val="es-HN"/>
        </w:rPr>
        <w:t xml:space="preserve"> integrar los aportes de la cultura al desarrollo y la lucha contra la pobreza.</w:t>
      </w:r>
    </w:p>
    <w:p w14:paraId="7514087A" w14:textId="77777777" w:rsidR="007860B6" w:rsidRDefault="007860B6" w:rsidP="007860B6">
      <w:pPr>
        <w:ind w:left="567"/>
        <w:jc w:val="both"/>
        <w:rPr>
          <w:rFonts w:ascii="Arial" w:hAnsi="Arial" w:cs="Arial"/>
          <w:lang w:val="es-HN"/>
        </w:rPr>
      </w:pPr>
    </w:p>
    <w:p w14:paraId="2DCC66E3" w14:textId="77777777" w:rsidR="007860B6" w:rsidRPr="0068779D" w:rsidRDefault="007860B6" w:rsidP="007860B6">
      <w:pPr>
        <w:jc w:val="both"/>
        <w:rPr>
          <w:rFonts w:ascii="Arial" w:hAnsi="Arial" w:cs="Arial"/>
          <w:sz w:val="28"/>
          <w:szCs w:val="28"/>
          <w:lang w:val="es-HN"/>
        </w:rPr>
      </w:pPr>
    </w:p>
    <w:p w14:paraId="42306F94" w14:textId="77777777" w:rsidR="007860B6" w:rsidRPr="004304DB" w:rsidRDefault="007860B6" w:rsidP="007860B6">
      <w:pPr>
        <w:pBdr>
          <w:top w:val="single" w:sz="4" w:space="1" w:color="auto"/>
          <w:left w:val="single" w:sz="4" w:space="4" w:color="auto"/>
          <w:bottom w:val="single" w:sz="4" w:space="1" w:color="auto"/>
          <w:right w:val="single" w:sz="4" w:space="4" w:color="auto"/>
        </w:pBdr>
        <w:shd w:val="clear" w:color="auto" w:fill="FFCC99"/>
        <w:jc w:val="both"/>
        <w:rPr>
          <w:rFonts w:ascii="Arial" w:hAnsi="Arial" w:cs="Arial"/>
          <w:b/>
          <w:color w:val="385623" w:themeColor="accent6" w:themeShade="80"/>
          <w:lang w:val="es-HN"/>
        </w:rPr>
      </w:pPr>
      <w:r w:rsidRPr="004304DB">
        <w:rPr>
          <w:rFonts w:ascii="Arial" w:hAnsi="Arial" w:cs="Arial"/>
          <w:b/>
          <w:color w:val="385623" w:themeColor="accent6" w:themeShade="80"/>
          <w:lang w:val="es-HN"/>
        </w:rPr>
        <w:t>II. CONTEXTO</w:t>
      </w:r>
    </w:p>
    <w:p w14:paraId="5735677E" w14:textId="77777777" w:rsidR="007860B6" w:rsidRDefault="007860B6" w:rsidP="007860B6">
      <w:pPr>
        <w:jc w:val="both"/>
        <w:rPr>
          <w:rFonts w:ascii="Arial" w:hAnsi="Arial" w:cs="Arial"/>
          <w:lang w:val="es-HN"/>
        </w:rPr>
      </w:pPr>
    </w:p>
    <w:p w14:paraId="36D027BD" w14:textId="77777777" w:rsidR="007860B6" w:rsidRDefault="007860B6" w:rsidP="007860B6">
      <w:pPr>
        <w:ind w:left="567"/>
        <w:jc w:val="both"/>
        <w:rPr>
          <w:rFonts w:ascii="Arial" w:hAnsi="Arial" w:cs="Arial"/>
          <w:lang w:val="es-HN"/>
        </w:rPr>
      </w:pPr>
      <w:r w:rsidRPr="00B67F63">
        <w:rPr>
          <w:rFonts w:ascii="Arial" w:hAnsi="Arial" w:cs="Arial"/>
          <w:lang w:val="es-HN"/>
        </w:rPr>
        <w:t>La formación en el sector cultural se manifiesta actualmente como una necesidad ante los cambios de la sociedad de la información y l</w:t>
      </w:r>
      <w:r>
        <w:rPr>
          <w:rFonts w:ascii="Arial" w:hAnsi="Arial" w:cs="Arial"/>
          <w:lang w:val="es-HN"/>
        </w:rPr>
        <w:t>os efectos de la globalización que reclama l</w:t>
      </w:r>
      <w:r w:rsidRPr="00B67F63">
        <w:rPr>
          <w:rFonts w:ascii="Arial" w:hAnsi="Arial" w:cs="Arial"/>
          <w:lang w:val="es-HN"/>
        </w:rPr>
        <w:t>a defensa de la diversidad cultural</w:t>
      </w:r>
      <w:r>
        <w:rPr>
          <w:rFonts w:ascii="Arial" w:hAnsi="Arial" w:cs="Arial"/>
          <w:lang w:val="es-HN"/>
        </w:rPr>
        <w:t>, como un principio fundamental.</w:t>
      </w:r>
    </w:p>
    <w:p w14:paraId="6A9144C4" w14:textId="77777777" w:rsidR="007860B6" w:rsidRDefault="007860B6" w:rsidP="007860B6">
      <w:pPr>
        <w:ind w:left="567"/>
        <w:jc w:val="both"/>
        <w:rPr>
          <w:rFonts w:ascii="Arial" w:hAnsi="Arial" w:cs="Arial"/>
          <w:lang w:val="es-HN"/>
        </w:rPr>
      </w:pPr>
    </w:p>
    <w:p w14:paraId="6207FB80" w14:textId="77777777" w:rsidR="007860B6" w:rsidRDefault="007860B6" w:rsidP="007860B6">
      <w:pPr>
        <w:ind w:left="567"/>
        <w:jc w:val="both"/>
        <w:rPr>
          <w:rFonts w:ascii="Arial" w:hAnsi="Arial" w:cs="Arial"/>
          <w:lang w:val="es-HN"/>
        </w:rPr>
      </w:pPr>
      <w:r w:rsidRPr="00B67F63">
        <w:rPr>
          <w:rFonts w:ascii="Arial" w:hAnsi="Arial" w:cs="Arial"/>
          <w:lang w:val="es-HN"/>
        </w:rPr>
        <w:t>El derecho a participar en la vida cultural en igualdad</w:t>
      </w:r>
      <w:r>
        <w:rPr>
          <w:rFonts w:ascii="Arial" w:hAnsi="Arial" w:cs="Arial"/>
          <w:lang w:val="es-HN"/>
        </w:rPr>
        <w:t xml:space="preserve"> de condiciones, como contempla</w:t>
      </w:r>
      <w:r w:rsidRPr="00B67F63">
        <w:rPr>
          <w:rFonts w:ascii="Arial" w:hAnsi="Arial" w:cs="Arial"/>
          <w:lang w:val="es-HN"/>
        </w:rPr>
        <w:t xml:space="preserve"> el </w:t>
      </w:r>
      <w:r w:rsidRPr="00B67F63">
        <w:rPr>
          <w:rFonts w:ascii="Arial" w:hAnsi="Arial" w:cs="Arial"/>
          <w:i/>
          <w:lang w:val="es-HN"/>
        </w:rPr>
        <w:t>Pacto sobre los Derechos Económicos Sociales y Culturales</w:t>
      </w:r>
      <w:r w:rsidRPr="00B67F63">
        <w:rPr>
          <w:rFonts w:ascii="Arial" w:hAnsi="Arial" w:cs="Arial"/>
          <w:lang w:val="es-HN"/>
        </w:rPr>
        <w:t>, se ha de consolidar con un enfoque en pos del desa</w:t>
      </w:r>
      <w:r>
        <w:rPr>
          <w:rFonts w:ascii="Arial" w:hAnsi="Arial" w:cs="Arial"/>
          <w:lang w:val="es-HN"/>
        </w:rPr>
        <w:t>rrollo humano en el marco de la nueva agenda internacional del desarrollo expresada en los Objetivos de Desarrollo Sostenible,</w:t>
      </w:r>
      <w:r w:rsidRPr="00B67F63">
        <w:rPr>
          <w:rFonts w:ascii="Arial" w:hAnsi="Arial" w:cs="Arial"/>
          <w:lang w:val="es-HN"/>
        </w:rPr>
        <w:t xml:space="preserve"> ODS y la Agenda 2030.</w:t>
      </w:r>
    </w:p>
    <w:p w14:paraId="674857B5" w14:textId="77777777" w:rsidR="007860B6" w:rsidRPr="00B67F63" w:rsidRDefault="007860B6" w:rsidP="007860B6">
      <w:pPr>
        <w:ind w:left="567"/>
        <w:jc w:val="both"/>
        <w:rPr>
          <w:rFonts w:ascii="Arial" w:hAnsi="Arial" w:cs="Arial"/>
          <w:lang w:val="es-HN"/>
        </w:rPr>
      </w:pPr>
    </w:p>
    <w:p w14:paraId="44FF0266" w14:textId="77777777" w:rsidR="007860B6" w:rsidRDefault="007860B6" w:rsidP="007860B6">
      <w:pPr>
        <w:ind w:left="567"/>
        <w:jc w:val="both"/>
        <w:rPr>
          <w:rFonts w:ascii="Arial" w:hAnsi="Arial" w:cs="Arial"/>
          <w:lang w:val="es-HN"/>
        </w:rPr>
      </w:pPr>
    </w:p>
    <w:p w14:paraId="0E62C32C" w14:textId="77777777" w:rsidR="007860B6" w:rsidRDefault="007860B6" w:rsidP="007860B6">
      <w:pPr>
        <w:ind w:left="567"/>
        <w:jc w:val="both"/>
        <w:rPr>
          <w:rFonts w:ascii="Arial" w:hAnsi="Arial" w:cs="Arial"/>
          <w:lang w:val="es-HN"/>
        </w:rPr>
      </w:pPr>
    </w:p>
    <w:p w14:paraId="7FED443C" w14:textId="77777777" w:rsidR="007860B6" w:rsidRDefault="007860B6" w:rsidP="007860B6">
      <w:pPr>
        <w:ind w:left="567"/>
        <w:jc w:val="both"/>
        <w:rPr>
          <w:rFonts w:ascii="Arial" w:hAnsi="Arial" w:cs="Arial"/>
          <w:lang w:val="es-HN"/>
        </w:rPr>
      </w:pPr>
    </w:p>
    <w:p w14:paraId="5D599E68" w14:textId="2F174481" w:rsidR="007860B6" w:rsidRDefault="007860B6" w:rsidP="007860B6">
      <w:pPr>
        <w:ind w:left="567"/>
        <w:jc w:val="both"/>
        <w:rPr>
          <w:rFonts w:ascii="Arial" w:hAnsi="Arial" w:cs="Arial"/>
          <w:lang w:val="es-HN"/>
        </w:rPr>
      </w:pPr>
      <w:r w:rsidRPr="00B67F63">
        <w:rPr>
          <w:rFonts w:ascii="Arial" w:hAnsi="Arial" w:cs="Arial"/>
          <w:lang w:val="es-HN"/>
        </w:rPr>
        <w:t>Ampliar las capacidades culturales y de gestión de la vida cultural se convierte en un objetivo estratégico de las políticas culturales</w:t>
      </w:r>
      <w:r>
        <w:rPr>
          <w:rFonts w:ascii="Arial" w:hAnsi="Arial" w:cs="Arial"/>
          <w:lang w:val="es-HN"/>
        </w:rPr>
        <w:t xml:space="preserve"> contemporáneas</w:t>
      </w:r>
      <w:r w:rsidRPr="00B67F63">
        <w:rPr>
          <w:rFonts w:ascii="Arial" w:hAnsi="Arial" w:cs="Arial"/>
          <w:lang w:val="es-HN"/>
        </w:rPr>
        <w:t xml:space="preserve"> para incorporar las potencialida</w:t>
      </w:r>
      <w:r>
        <w:rPr>
          <w:rFonts w:ascii="Arial" w:hAnsi="Arial" w:cs="Arial"/>
          <w:lang w:val="es-HN"/>
        </w:rPr>
        <w:t>des de la cultura al desarrollo</w:t>
      </w:r>
      <w:r w:rsidRPr="00B67F63">
        <w:rPr>
          <w:rFonts w:ascii="Arial" w:hAnsi="Arial" w:cs="Arial"/>
          <w:lang w:val="es-HN"/>
        </w:rPr>
        <w:t xml:space="preserve"> y la lucha contra la pobreza y la desigualdad.</w:t>
      </w:r>
      <w:r>
        <w:rPr>
          <w:rFonts w:ascii="Arial" w:hAnsi="Arial" w:cs="Arial"/>
          <w:lang w:val="es-HN"/>
        </w:rPr>
        <w:t xml:space="preserve"> Este enfoque es adoptado por la política cultural de la UNAH.</w:t>
      </w:r>
    </w:p>
    <w:p w14:paraId="521EEBF3" w14:textId="77777777" w:rsidR="007860B6" w:rsidRPr="00B67F63" w:rsidRDefault="007860B6" w:rsidP="007860B6">
      <w:pPr>
        <w:ind w:left="567"/>
        <w:jc w:val="both"/>
        <w:rPr>
          <w:rFonts w:ascii="Arial" w:hAnsi="Arial" w:cs="Arial"/>
          <w:lang w:val="es-HN"/>
        </w:rPr>
      </w:pPr>
    </w:p>
    <w:p w14:paraId="074E9FE6" w14:textId="77777777" w:rsidR="007860B6" w:rsidRDefault="007860B6" w:rsidP="007860B6">
      <w:pPr>
        <w:ind w:left="567"/>
        <w:jc w:val="both"/>
        <w:rPr>
          <w:rFonts w:ascii="Arial" w:hAnsi="Arial" w:cs="Arial"/>
        </w:rPr>
      </w:pPr>
      <w:r w:rsidRPr="00B67F63">
        <w:rPr>
          <w:rFonts w:ascii="Arial" w:hAnsi="Arial" w:cs="Arial"/>
        </w:rPr>
        <w:t>A pesar de disponer de una larga trayectoria y tradición en la gestión de los asuntos culturales a nivel comunitario y social, los nuevos retos y cambios sociales y tecnológicos reclaman un mayor nivel de especialización adaptado a las nuevas realidades.</w:t>
      </w:r>
    </w:p>
    <w:p w14:paraId="6E58ED21" w14:textId="77777777" w:rsidR="007860B6" w:rsidRPr="00B67F63" w:rsidRDefault="007860B6" w:rsidP="007860B6">
      <w:pPr>
        <w:ind w:left="567"/>
        <w:jc w:val="both"/>
        <w:rPr>
          <w:rFonts w:ascii="Arial" w:hAnsi="Arial" w:cs="Arial"/>
        </w:rPr>
      </w:pPr>
    </w:p>
    <w:p w14:paraId="648DFC21" w14:textId="77777777" w:rsidR="007860B6" w:rsidRDefault="007860B6" w:rsidP="007860B6">
      <w:pPr>
        <w:ind w:left="567"/>
        <w:jc w:val="both"/>
        <w:rPr>
          <w:rFonts w:ascii="Arial" w:hAnsi="Arial" w:cs="Arial"/>
        </w:rPr>
      </w:pPr>
      <w:r w:rsidRPr="00B67F63">
        <w:rPr>
          <w:rFonts w:ascii="Arial" w:hAnsi="Arial" w:cs="Arial"/>
        </w:rPr>
        <w:t>Por esta razón, desde hace unas décadas, se implementan diferentes iniciativas en la formación en el ámbito de la gestión cultural en clave de desarrollo. Algunos países han consolidado capacitaciones</w:t>
      </w:r>
      <w:r>
        <w:rPr>
          <w:rFonts w:ascii="Arial" w:hAnsi="Arial" w:cs="Arial"/>
        </w:rPr>
        <w:t xml:space="preserve"> con mayor o menor continuidad </w:t>
      </w:r>
      <w:r w:rsidRPr="00B67F63">
        <w:rPr>
          <w:rFonts w:ascii="Arial" w:hAnsi="Arial" w:cs="Arial"/>
        </w:rPr>
        <w:t xml:space="preserve">y su incorporación a la educación superior. </w:t>
      </w:r>
    </w:p>
    <w:p w14:paraId="360E629E" w14:textId="77777777" w:rsidR="007860B6" w:rsidRDefault="007860B6" w:rsidP="007860B6">
      <w:pPr>
        <w:ind w:left="567"/>
        <w:jc w:val="both"/>
        <w:rPr>
          <w:rFonts w:ascii="Arial" w:hAnsi="Arial" w:cs="Arial"/>
        </w:rPr>
      </w:pPr>
    </w:p>
    <w:p w14:paraId="60EA1F10" w14:textId="77777777" w:rsidR="007860B6" w:rsidRDefault="007860B6" w:rsidP="007860B6">
      <w:pPr>
        <w:ind w:left="567"/>
        <w:jc w:val="both"/>
        <w:rPr>
          <w:rFonts w:ascii="Arial" w:hAnsi="Arial" w:cs="Arial"/>
        </w:rPr>
      </w:pPr>
      <w:r w:rsidRPr="00B67F63">
        <w:rPr>
          <w:rFonts w:ascii="Arial" w:hAnsi="Arial" w:cs="Arial"/>
        </w:rPr>
        <w:t xml:space="preserve">El impacto de estos antecedentes, y la confluencia de otras dinámicas y realidades, han situado en la </w:t>
      </w:r>
      <w:r>
        <w:rPr>
          <w:rFonts w:ascii="Arial" w:hAnsi="Arial" w:cs="Arial"/>
        </w:rPr>
        <w:t>agenda de los diferentes actores</w:t>
      </w:r>
      <w:r w:rsidRPr="00B67F63">
        <w:rPr>
          <w:rFonts w:ascii="Arial" w:hAnsi="Arial" w:cs="Arial"/>
        </w:rPr>
        <w:t xml:space="preserve"> la necesidad de avanzar hacia la configuración de un determinado tipo de red o sistema de cooperación regional. </w:t>
      </w:r>
    </w:p>
    <w:p w14:paraId="10B69696" w14:textId="77777777" w:rsidR="007860B6" w:rsidRDefault="007860B6" w:rsidP="007860B6">
      <w:pPr>
        <w:ind w:left="567"/>
        <w:jc w:val="both"/>
        <w:rPr>
          <w:rFonts w:ascii="Arial" w:hAnsi="Arial" w:cs="Arial"/>
        </w:rPr>
      </w:pPr>
    </w:p>
    <w:p w14:paraId="47BBAFF0" w14:textId="77777777" w:rsidR="007860B6" w:rsidRDefault="007860B6" w:rsidP="007860B6">
      <w:pPr>
        <w:ind w:left="567"/>
        <w:jc w:val="both"/>
        <w:rPr>
          <w:rFonts w:ascii="Arial" w:hAnsi="Arial" w:cs="Arial"/>
        </w:rPr>
      </w:pPr>
      <w:r w:rsidRPr="00B67F63">
        <w:rPr>
          <w:rFonts w:ascii="Arial" w:hAnsi="Arial" w:cs="Arial"/>
        </w:rPr>
        <w:t>Por ello, la consideración de crear una red, se incorporó en los objetivos del 2º Seminario-Taller Internacional en Gestión Cultural y Desarrollo (2012), donde se propuso formalmente y fue objeto de su tratamiento con l</w:t>
      </w:r>
      <w:r>
        <w:rPr>
          <w:rFonts w:ascii="Arial" w:hAnsi="Arial" w:cs="Arial"/>
        </w:rPr>
        <w:t>a presencia de</w:t>
      </w:r>
      <w:r w:rsidRPr="00B67F63">
        <w:rPr>
          <w:rFonts w:ascii="Arial" w:hAnsi="Arial" w:cs="Arial"/>
        </w:rPr>
        <w:t xml:space="preserve">: </w:t>
      </w:r>
    </w:p>
    <w:p w14:paraId="065973EA" w14:textId="77777777" w:rsidR="007860B6" w:rsidRPr="00B67F63" w:rsidRDefault="007860B6" w:rsidP="007860B6">
      <w:pPr>
        <w:ind w:left="567"/>
        <w:jc w:val="both"/>
        <w:rPr>
          <w:rFonts w:ascii="Arial" w:hAnsi="Arial" w:cs="Arial"/>
        </w:rPr>
      </w:pPr>
    </w:p>
    <w:p w14:paraId="30C096CD" w14:textId="77777777" w:rsidR="007860B6" w:rsidRPr="00B11888" w:rsidRDefault="007860B6" w:rsidP="007860B6">
      <w:pPr>
        <w:pStyle w:val="Prrafodelista"/>
        <w:numPr>
          <w:ilvl w:val="0"/>
          <w:numId w:val="8"/>
        </w:numPr>
        <w:jc w:val="both"/>
        <w:rPr>
          <w:rFonts w:ascii="Arial" w:hAnsi="Arial" w:cs="Arial"/>
          <w:sz w:val="24"/>
          <w:szCs w:val="24"/>
          <w:lang w:val="es-HN"/>
        </w:rPr>
      </w:pPr>
      <w:r w:rsidRPr="00B11888">
        <w:rPr>
          <w:rFonts w:ascii="Arial" w:hAnsi="Arial" w:cs="Arial"/>
          <w:sz w:val="24"/>
          <w:szCs w:val="24"/>
          <w:lang w:val="es-HN"/>
        </w:rPr>
        <w:t>Universidad Nacional Autónoma de Honduras- UNAH</w:t>
      </w:r>
    </w:p>
    <w:p w14:paraId="6765F230" w14:textId="77777777" w:rsidR="007860B6" w:rsidRPr="00B11888" w:rsidRDefault="007860B6" w:rsidP="007860B6">
      <w:pPr>
        <w:pStyle w:val="Prrafodelista"/>
        <w:numPr>
          <w:ilvl w:val="0"/>
          <w:numId w:val="8"/>
        </w:numPr>
        <w:jc w:val="both"/>
        <w:rPr>
          <w:rFonts w:ascii="Arial" w:hAnsi="Arial" w:cs="Arial"/>
          <w:sz w:val="24"/>
          <w:szCs w:val="24"/>
          <w:lang w:val="es-HN"/>
        </w:rPr>
      </w:pPr>
      <w:r w:rsidRPr="00B11888">
        <w:rPr>
          <w:rFonts w:ascii="Arial" w:hAnsi="Arial" w:cs="Arial"/>
          <w:sz w:val="24"/>
          <w:szCs w:val="24"/>
          <w:lang w:val="es-HN"/>
        </w:rPr>
        <w:t>Universidad de la Regiones Autónomas de la Costa Caribe Nicaragüense URACCAN</w:t>
      </w:r>
    </w:p>
    <w:p w14:paraId="6446797B" w14:textId="77777777" w:rsidR="007860B6" w:rsidRPr="0068779D" w:rsidRDefault="007860B6" w:rsidP="007860B6">
      <w:pPr>
        <w:pStyle w:val="Prrafodelista"/>
        <w:numPr>
          <w:ilvl w:val="0"/>
          <w:numId w:val="8"/>
        </w:numPr>
        <w:jc w:val="both"/>
        <w:rPr>
          <w:rFonts w:ascii="Arial" w:hAnsi="Arial" w:cs="Arial"/>
          <w:sz w:val="24"/>
          <w:szCs w:val="24"/>
        </w:rPr>
      </w:pPr>
      <w:r w:rsidRPr="0068779D">
        <w:rPr>
          <w:rFonts w:ascii="Arial" w:hAnsi="Arial" w:cs="Arial"/>
          <w:sz w:val="24"/>
          <w:szCs w:val="24"/>
        </w:rPr>
        <w:t xml:space="preserve">Universidad </w:t>
      </w:r>
      <w:proofErr w:type="spellStart"/>
      <w:r w:rsidRPr="0068779D">
        <w:rPr>
          <w:rFonts w:ascii="Arial" w:hAnsi="Arial" w:cs="Arial"/>
          <w:sz w:val="24"/>
          <w:szCs w:val="24"/>
        </w:rPr>
        <w:t>Tecnológica</w:t>
      </w:r>
      <w:proofErr w:type="spellEnd"/>
      <w:r w:rsidRPr="0068779D">
        <w:rPr>
          <w:rFonts w:ascii="Arial" w:hAnsi="Arial" w:cs="Arial"/>
          <w:sz w:val="24"/>
          <w:szCs w:val="24"/>
        </w:rPr>
        <w:t xml:space="preserve"> de Panamá- UTP</w:t>
      </w:r>
    </w:p>
    <w:p w14:paraId="702023A3" w14:textId="629E0C30" w:rsidR="007860B6" w:rsidRPr="00B11888" w:rsidRDefault="007860B6" w:rsidP="007860B6">
      <w:pPr>
        <w:pStyle w:val="Prrafodelista"/>
        <w:numPr>
          <w:ilvl w:val="0"/>
          <w:numId w:val="8"/>
        </w:numPr>
        <w:jc w:val="both"/>
        <w:rPr>
          <w:rFonts w:ascii="Arial" w:hAnsi="Arial" w:cs="Arial"/>
          <w:sz w:val="24"/>
          <w:szCs w:val="24"/>
          <w:lang w:val="es-HN"/>
        </w:rPr>
      </w:pPr>
      <w:r w:rsidRPr="00B11888">
        <w:rPr>
          <w:rFonts w:ascii="Arial" w:hAnsi="Arial" w:cs="Arial"/>
          <w:sz w:val="24"/>
          <w:szCs w:val="24"/>
          <w:lang w:val="es-HN"/>
        </w:rPr>
        <w:t>Universidad Nacional de Agricultura de Honduras - UNA</w:t>
      </w:r>
    </w:p>
    <w:p w14:paraId="74534949" w14:textId="0A088156" w:rsidR="007860B6" w:rsidRPr="00B11888" w:rsidRDefault="007860B6" w:rsidP="007860B6">
      <w:pPr>
        <w:pStyle w:val="Prrafodelista"/>
        <w:numPr>
          <w:ilvl w:val="0"/>
          <w:numId w:val="8"/>
        </w:numPr>
        <w:jc w:val="both"/>
        <w:rPr>
          <w:rFonts w:ascii="Arial" w:hAnsi="Arial" w:cs="Arial"/>
          <w:sz w:val="24"/>
          <w:szCs w:val="24"/>
          <w:lang w:val="es-HN"/>
        </w:rPr>
      </w:pPr>
      <w:r w:rsidRPr="00B11888">
        <w:rPr>
          <w:rFonts w:ascii="Arial" w:hAnsi="Arial" w:cs="Arial"/>
          <w:sz w:val="24"/>
          <w:szCs w:val="24"/>
          <w:lang w:val="es-HN"/>
        </w:rPr>
        <w:t>Universidad Tecnológica de Bolívar Colombia – UTB</w:t>
      </w:r>
    </w:p>
    <w:p w14:paraId="3A2F5AC0" w14:textId="77777777" w:rsidR="007860B6" w:rsidRPr="0068779D" w:rsidRDefault="007860B6" w:rsidP="007860B6">
      <w:pPr>
        <w:pStyle w:val="Prrafodelista"/>
        <w:numPr>
          <w:ilvl w:val="0"/>
          <w:numId w:val="8"/>
        </w:numPr>
        <w:jc w:val="both"/>
        <w:rPr>
          <w:rFonts w:ascii="Arial" w:hAnsi="Arial" w:cs="Arial"/>
          <w:sz w:val="24"/>
          <w:szCs w:val="24"/>
        </w:rPr>
      </w:pPr>
      <w:r w:rsidRPr="0068779D">
        <w:rPr>
          <w:rFonts w:ascii="Arial" w:hAnsi="Arial" w:cs="Arial"/>
          <w:sz w:val="24"/>
          <w:szCs w:val="24"/>
        </w:rPr>
        <w:t xml:space="preserve">Universidad de Girona </w:t>
      </w:r>
      <w:proofErr w:type="spellStart"/>
      <w:r w:rsidRPr="0068779D">
        <w:rPr>
          <w:rFonts w:ascii="Arial" w:hAnsi="Arial" w:cs="Arial"/>
          <w:sz w:val="24"/>
          <w:szCs w:val="24"/>
        </w:rPr>
        <w:t>España</w:t>
      </w:r>
      <w:proofErr w:type="spellEnd"/>
      <w:r w:rsidRPr="0068779D">
        <w:rPr>
          <w:rFonts w:ascii="Arial" w:hAnsi="Arial" w:cs="Arial"/>
          <w:sz w:val="24"/>
          <w:szCs w:val="24"/>
        </w:rPr>
        <w:t xml:space="preserve"> - </w:t>
      </w:r>
      <w:proofErr w:type="spellStart"/>
      <w:r w:rsidRPr="0068779D">
        <w:rPr>
          <w:rFonts w:ascii="Arial" w:hAnsi="Arial" w:cs="Arial"/>
          <w:sz w:val="24"/>
          <w:szCs w:val="24"/>
        </w:rPr>
        <w:t>UdG</w:t>
      </w:r>
      <w:proofErr w:type="spellEnd"/>
    </w:p>
    <w:p w14:paraId="45B9460D" w14:textId="77777777" w:rsidR="007860B6" w:rsidRPr="00B11888" w:rsidRDefault="007860B6" w:rsidP="007860B6">
      <w:pPr>
        <w:pStyle w:val="Prrafodelista"/>
        <w:numPr>
          <w:ilvl w:val="0"/>
          <w:numId w:val="8"/>
        </w:numPr>
        <w:jc w:val="both"/>
        <w:rPr>
          <w:rFonts w:ascii="Arial" w:hAnsi="Arial" w:cs="Arial"/>
          <w:sz w:val="24"/>
          <w:szCs w:val="24"/>
          <w:lang w:val="es-HN"/>
        </w:rPr>
      </w:pPr>
      <w:r w:rsidRPr="00B11888">
        <w:rPr>
          <w:rFonts w:ascii="Arial" w:hAnsi="Arial" w:cs="Arial"/>
          <w:sz w:val="24"/>
          <w:szCs w:val="24"/>
          <w:lang w:val="es-HN"/>
        </w:rPr>
        <w:t>AECID. Centro Cultural de España en Tegucigalpa</w:t>
      </w:r>
    </w:p>
    <w:p w14:paraId="6FC13371" w14:textId="77777777" w:rsidR="007860B6" w:rsidRPr="00B11888" w:rsidRDefault="007860B6" w:rsidP="007860B6">
      <w:pPr>
        <w:pStyle w:val="Prrafodelista"/>
        <w:numPr>
          <w:ilvl w:val="0"/>
          <w:numId w:val="8"/>
        </w:numPr>
        <w:jc w:val="both"/>
        <w:rPr>
          <w:rFonts w:ascii="Arial" w:hAnsi="Arial" w:cs="Arial"/>
          <w:sz w:val="24"/>
          <w:szCs w:val="24"/>
          <w:lang w:val="es-HN"/>
        </w:rPr>
      </w:pPr>
      <w:r w:rsidRPr="00B11888">
        <w:rPr>
          <w:rFonts w:ascii="Arial" w:hAnsi="Arial" w:cs="Arial"/>
          <w:sz w:val="24"/>
          <w:szCs w:val="24"/>
          <w:lang w:val="es-HN"/>
        </w:rPr>
        <w:t>Oficina de Unesco San José, Costa Rica</w:t>
      </w:r>
    </w:p>
    <w:p w14:paraId="61DF6445" w14:textId="77777777" w:rsidR="007860B6" w:rsidRPr="00B67F63" w:rsidRDefault="007860B6" w:rsidP="007860B6">
      <w:pPr>
        <w:ind w:left="567"/>
        <w:jc w:val="both"/>
        <w:rPr>
          <w:rFonts w:ascii="Arial" w:hAnsi="Arial" w:cs="Arial"/>
        </w:rPr>
      </w:pPr>
    </w:p>
    <w:p w14:paraId="52168C66" w14:textId="77777777" w:rsidR="007860B6" w:rsidRDefault="007860B6" w:rsidP="007860B6">
      <w:pPr>
        <w:ind w:left="567"/>
        <w:jc w:val="both"/>
        <w:rPr>
          <w:rFonts w:ascii="Arial" w:hAnsi="Arial" w:cs="Arial"/>
        </w:rPr>
      </w:pPr>
      <w:r>
        <w:rPr>
          <w:rFonts w:ascii="Arial" w:hAnsi="Arial" w:cs="Arial"/>
        </w:rPr>
        <w:t>La Red surge c</w:t>
      </w:r>
      <w:r w:rsidRPr="00B67F63">
        <w:rPr>
          <w:rFonts w:ascii="Arial" w:hAnsi="Arial" w:cs="Arial"/>
        </w:rPr>
        <w:t>on la voluntad de reforzar la cooperación en la región centroamericana que por su peculiaridad e historia presenta una realidad particular y</w:t>
      </w:r>
      <w:r>
        <w:rPr>
          <w:rFonts w:ascii="Arial" w:hAnsi="Arial" w:cs="Arial"/>
        </w:rPr>
        <w:t xml:space="preserve"> por</w:t>
      </w:r>
      <w:r w:rsidRPr="00B67F63">
        <w:rPr>
          <w:rFonts w:ascii="Arial" w:hAnsi="Arial" w:cs="Arial"/>
        </w:rPr>
        <w:t xml:space="preserve"> la necesidad de abordar la generación de capacidades en clave local. </w:t>
      </w:r>
    </w:p>
    <w:p w14:paraId="4614FD05" w14:textId="77777777" w:rsidR="007860B6" w:rsidRPr="00B67F63" w:rsidRDefault="007860B6" w:rsidP="007860B6">
      <w:pPr>
        <w:ind w:left="567"/>
        <w:jc w:val="both"/>
        <w:rPr>
          <w:rFonts w:ascii="Arial" w:hAnsi="Arial" w:cs="Arial"/>
        </w:rPr>
      </w:pPr>
    </w:p>
    <w:p w14:paraId="20538595" w14:textId="77777777" w:rsidR="007860B6" w:rsidRDefault="007860B6" w:rsidP="007860B6">
      <w:pPr>
        <w:ind w:left="567"/>
        <w:jc w:val="both"/>
        <w:rPr>
          <w:rFonts w:ascii="Arial" w:hAnsi="Arial" w:cs="Arial"/>
          <w:b/>
        </w:rPr>
      </w:pPr>
    </w:p>
    <w:p w14:paraId="73271BE3" w14:textId="77777777" w:rsidR="007860B6" w:rsidRDefault="007860B6" w:rsidP="007860B6">
      <w:pPr>
        <w:ind w:left="567"/>
        <w:jc w:val="both"/>
        <w:rPr>
          <w:rFonts w:ascii="Arial" w:hAnsi="Arial" w:cs="Arial"/>
          <w:b/>
        </w:rPr>
      </w:pPr>
    </w:p>
    <w:p w14:paraId="61AA2D8F" w14:textId="77777777" w:rsidR="007860B6" w:rsidRDefault="007860B6" w:rsidP="007860B6">
      <w:pPr>
        <w:ind w:left="567"/>
        <w:jc w:val="both"/>
        <w:rPr>
          <w:rFonts w:ascii="Arial" w:hAnsi="Arial" w:cs="Arial"/>
          <w:b/>
        </w:rPr>
      </w:pPr>
    </w:p>
    <w:p w14:paraId="740D3F63" w14:textId="77777777" w:rsidR="007860B6" w:rsidRDefault="007860B6" w:rsidP="007860B6">
      <w:pPr>
        <w:ind w:left="567"/>
        <w:jc w:val="both"/>
        <w:rPr>
          <w:rFonts w:ascii="Arial" w:hAnsi="Arial" w:cs="Arial"/>
          <w:b/>
        </w:rPr>
      </w:pPr>
    </w:p>
    <w:p w14:paraId="790384A6" w14:textId="77777777" w:rsidR="007860B6" w:rsidRDefault="007860B6" w:rsidP="007860B6">
      <w:pPr>
        <w:ind w:left="567"/>
        <w:jc w:val="both"/>
        <w:rPr>
          <w:rFonts w:ascii="Arial" w:hAnsi="Arial" w:cs="Arial"/>
          <w:b/>
        </w:rPr>
      </w:pPr>
    </w:p>
    <w:p w14:paraId="2E64FC0B" w14:textId="77777777" w:rsidR="007860B6" w:rsidRDefault="007860B6" w:rsidP="007860B6">
      <w:pPr>
        <w:ind w:left="567"/>
        <w:jc w:val="both"/>
        <w:rPr>
          <w:rFonts w:ascii="Arial" w:hAnsi="Arial" w:cs="Arial"/>
          <w:b/>
        </w:rPr>
      </w:pPr>
    </w:p>
    <w:p w14:paraId="12A724B0" w14:textId="77777777" w:rsidR="007860B6" w:rsidRDefault="007860B6" w:rsidP="007860B6">
      <w:pPr>
        <w:ind w:left="567"/>
        <w:jc w:val="both"/>
        <w:rPr>
          <w:rFonts w:ascii="Arial" w:hAnsi="Arial" w:cs="Arial"/>
          <w:b/>
        </w:rPr>
      </w:pPr>
    </w:p>
    <w:p w14:paraId="2E9080EB" w14:textId="77777777" w:rsidR="007860B6" w:rsidRDefault="007860B6" w:rsidP="007860B6">
      <w:pPr>
        <w:ind w:left="567"/>
        <w:jc w:val="both"/>
        <w:rPr>
          <w:rFonts w:ascii="Arial" w:hAnsi="Arial" w:cs="Arial"/>
          <w:b/>
        </w:rPr>
      </w:pPr>
    </w:p>
    <w:p w14:paraId="5B2B201E" w14:textId="77777777" w:rsidR="007860B6" w:rsidRDefault="007860B6" w:rsidP="007860B6">
      <w:pPr>
        <w:ind w:left="567"/>
        <w:jc w:val="both"/>
        <w:rPr>
          <w:rFonts w:ascii="Arial" w:hAnsi="Arial" w:cs="Arial"/>
          <w:b/>
        </w:rPr>
      </w:pPr>
    </w:p>
    <w:p w14:paraId="4FE831FC" w14:textId="77777777" w:rsidR="007860B6" w:rsidRDefault="007860B6" w:rsidP="007860B6">
      <w:pPr>
        <w:ind w:left="567"/>
        <w:jc w:val="both"/>
        <w:rPr>
          <w:rFonts w:ascii="Arial" w:hAnsi="Arial" w:cs="Arial"/>
          <w:b/>
        </w:rPr>
      </w:pPr>
    </w:p>
    <w:p w14:paraId="2E3B8C19" w14:textId="5992D7CC" w:rsidR="007860B6" w:rsidRDefault="007860B6" w:rsidP="007860B6">
      <w:pPr>
        <w:ind w:left="567"/>
        <w:jc w:val="both"/>
        <w:rPr>
          <w:rFonts w:ascii="Arial" w:hAnsi="Arial" w:cs="Arial"/>
          <w:b/>
        </w:rPr>
      </w:pPr>
      <w:r>
        <w:rPr>
          <w:rFonts w:ascii="Arial" w:hAnsi="Arial" w:cs="Arial"/>
          <w:b/>
        </w:rPr>
        <w:t>En el docume</w:t>
      </w:r>
      <w:r w:rsidR="006D0A9E">
        <w:rPr>
          <w:rFonts w:ascii="Arial" w:hAnsi="Arial" w:cs="Arial"/>
          <w:b/>
        </w:rPr>
        <w:t>nto base de la Red se expresan</w:t>
      </w:r>
      <w:r>
        <w:rPr>
          <w:rFonts w:ascii="Arial" w:hAnsi="Arial" w:cs="Arial"/>
          <w:b/>
        </w:rPr>
        <w:t xml:space="preserve"> las siguientes voluntades:</w:t>
      </w:r>
    </w:p>
    <w:p w14:paraId="3D7A6869" w14:textId="77777777" w:rsidR="007860B6" w:rsidRPr="00212EAA" w:rsidRDefault="007860B6" w:rsidP="007860B6">
      <w:pPr>
        <w:ind w:left="567"/>
        <w:jc w:val="both"/>
        <w:rPr>
          <w:rFonts w:ascii="Arial" w:hAnsi="Arial" w:cs="Arial"/>
          <w:b/>
        </w:rPr>
      </w:pPr>
    </w:p>
    <w:p w14:paraId="1C044902" w14:textId="24C8B726" w:rsidR="007860B6" w:rsidRPr="00B11888" w:rsidRDefault="007860B6" w:rsidP="0068779D">
      <w:pPr>
        <w:pStyle w:val="Prrafodelista"/>
        <w:numPr>
          <w:ilvl w:val="0"/>
          <w:numId w:val="9"/>
        </w:numPr>
        <w:jc w:val="both"/>
        <w:rPr>
          <w:rFonts w:ascii="Arial" w:hAnsi="Arial" w:cs="Arial"/>
          <w:i/>
          <w:lang w:val="es-HN"/>
        </w:rPr>
      </w:pPr>
      <w:r w:rsidRPr="00B11888">
        <w:rPr>
          <w:rFonts w:ascii="Arial" w:hAnsi="Arial" w:cs="Arial"/>
          <w:i/>
          <w:lang w:val="es-HN"/>
        </w:rPr>
        <w:t>Manifestamos la voluntad de fomentar procesos de cooperación en el campo de la Formación en Gestión Cultural, con el objetivo de reforzar la generación de capacidades en nuestros países, adoptar las dinámicas de la cultura al desarrollo, revitalizar las culturas, fortalecer las identidades culturales locales y regionales, la identidad centroamericana y latinoamericana; luchar contra las desigualdades sociales económicas y culturales, y buscar permanentemente el desarrollo humano sostenible.</w:t>
      </w:r>
    </w:p>
    <w:p w14:paraId="4326F99B" w14:textId="77777777" w:rsidR="0068779D" w:rsidRPr="00B11888" w:rsidRDefault="0068779D" w:rsidP="0068779D">
      <w:pPr>
        <w:pStyle w:val="Prrafodelista"/>
        <w:ind w:left="1287"/>
        <w:jc w:val="both"/>
        <w:rPr>
          <w:rFonts w:ascii="Arial" w:hAnsi="Arial" w:cs="Arial"/>
          <w:i/>
          <w:lang w:val="es-HN"/>
        </w:rPr>
      </w:pPr>
    </w:p>
    <w:p w14:paraId="6B71826D" w14:textId="4942901E" w:rsidR="007860B6" w:rsidRDefault="007860B6" w:rsidP="0068779D">
      <w:pPr>
        <w:pStyle w:val="Prrafodelista"/>
        <w:numPr>
          <w:ilvl w:val="0"/>
          <w:numId w:val="9"/>
        </w:numPr>
        <w:jc w:val="both"/>
        <w:rPr>
          <w:rFonts w:ascii="Arial" w:hAnsi="Arial" w:cs="Arial"/>
          <w:i/>
          <w:lang w:val="es-HN"/>
        </w:rPr>
      </w:pPr>
      <w:r w:rsidRPr="0068779D">
        <w:rPr>
          <w:rFonts w:ascii="Arial" w:hAnsi="Arial" w:cs="Arial"/>
          <w:i/>
          <w:lang w:val="es-HN"/>
        </w:rPr>
        <w:t>Manifestamos que las formaciones en gestión cultural han de responder a las realidades de su contexto, pero también han de abrir sus horizontes a la diversidad cultural como patrimonio de la humanidad y al diálogo con otras realidades culturales y/o culturas. Se debe revalorizar el rol de las universidades vinculadas a los procesos de transformación, y al desarrollo humano sostenible, con presencia en el ámbito nacional.</w:t>
      </w:r>
    </w:p>
    <w:p w14:paraId="199F9C74" w14:textId="6C3F17DE" w:rsidR="0068779D" w:rsidRPr="0068779D" w:rsidRDefault="0068779D" w:rsidP="0068779D">
      <w:pPr>
        <w:jc w:val="both"/>
        <w:rPr>
          <w:rFonts w:ascii="Arial" w:hAnsi="Arial" w:cs="Arial"/>
          <w:i/>
          <w:lang w:val="es-HN"/>
        </w:rPr>
      </w:pPr>
    </w:p>
    <w:p w14:paraId="7CA59258" w14:textId="4B838EB1" w:rsidR="007860B6" w:rsidRDefault="007860B6" w:rsidP="0068779D">
      <w:pPr>
        <w:pStyle w:val="Prrafodelista"/>
        <w:numPr>
          <w:ilvl w:val="0"/>
          <w:numId w:val="9"/>
        </w:numPr>
        <w:jc w:val="both"/>
        <w:rPr>
          <w:rFonts w:ascii="Arial" w:hAnsi="Arial" w:cs="Arial"/>
          <w:i/>
          <w:lang w:val="es-HN"/>
        </w:rPr>
      </w:pPr>
      <w:r w:rsidRPr="0068779D">
        <w:rPr>
          <w:rFonts w:ascii="Arial" w:hAnsi="Arial" w:cs="Arial"/>
          <w:i/>
          <w:lang w:val="es-HN"/>
        </w:rPr>
        <w:t>Consideramos que el trabajo en red, el intercambio y la cooperación, han de suponer el refuerzo de la formación universitaria, e incidir en el aprendizaje de los egresados. Pero también debe impactar a los agentes de la política pública cultural.</w:t>
      </w:r>
    </w:p>
    <w:p w14:paraId="1105FDA3" w14:textId="72681C00" w:rsidR="0068779D" w:rsidRPr="0068779D" w:rsidRDefault="0068779D" w:rsidP="0068779D">
      <w:pPr>
        <w:jc w:val="both"/>
        <w:rPr>
          <w:rFonts w:ascii="Arial" w:hAnsi="Arial" w:cs="Arial"/>
          <w:i/>
          <w:lang w:val="es-HN"/>
        </w:rPr>
      </w:pPr>
    </w:p>
    <w:p w14:paraId="76EC38D2" w14:textId="23106BAE" w:rsidR="007860B6" w:rsidRPr="0068779D" w:rsidRDefault="007860B6" w:rsidP="0068779D">
      <w:pPr>
        <w:pStyle w:val="Prrafodelista"/>
        <w:numPr>
          <w:ilvl w:val="0"/>
          <w:numId w:val="9"/>
        </w:numPr>
        <w:jc w:val="both"/>
        <w:rPr>
          <w:rFonts w:ascii="Arial" w:hAnsi="Arial" w:cs="Arial"/>
          <w:i/>
          <w:lang w:val="es-HN"/>
        </w:rPr>
      </w:pPr>
      <w:r w:rsidRPr="0068779D">
        <w:rPr>
          <w:rFonts w:ascii="Arial" w:hAnsi="Arial" w:cs="Arial"/>
          <w:i/>
          <w:lang w:val="es-HN"/>
        </w:rPr>
        <w:t xml:space="preserve">La formación de gestores culturales ha de entenderse también, como el derecho fundamental a participar en la vida cultural, en especial, para los pueblos indígenas y </w:t>
      </w:r>
      <w:r w:rsidR="00676CF5" w:rsidRPr="0068779D">
        <w:rPr>
          <w:rFonts w:ascii="Arial" w:hAnsi="Arial" w:cs="Arial"/>
          <w:i/>
          <w:lang w:val="es-HN"/>
        </w:rPr>
        <w:t>afro descendientes</w:t>
      </w:r>
      <w:r w:rsidRPr="0068779D">
        <w:rPr>
          <w:rFonts w:ascii="Arial" w:hAnsi="Arial" w:cs="Arial"/>
          <w:i/>
          <w:lang w:val="es-HN"/>
        </w:rPr>
        <w:t xml:space="preserve">.  La formación de gestores culturales ha de promover la revitalización cultural, la </w:t>
      </w:r>
      <w:proofErr w:type="spellStart"/>
      <w:r w:rsidRPr="0068779D">
        <w:rPr>
          <w:rFonts w:ascii="Arial" w:hAnsi="Arial" w:cs="Arial"/>
          <w:i/>
          <w:lang w:val="es-HN"/>
        </w:rPr>
        <w:t>etnociencia</w:t>
      </w:r>
      <w:proofErr w:type="spellEnd"/>
      <w:r w:rsidRPr="0068779D">
        <w:rPr>
          <w:rFonts w:ascii="Arial" w:hAnsi="Arial" w:cs="Arial"/>
          <w:i/>
          <w:lang w:val="es-HN"/>
        </w:rPr>
        <w:t>, se reconoce el saber local, y se refuerza un liderazgo intercultural.</w:t>
      </w:r>
    </w:p>
    <w:p w14:paraId="1E242356" w14:textId="47DDDED0" w:rsidR="007860B6" w:rsidRDefault="007860B6" w:rsidP="0068779D">
      <w:pPr>
        <w:rPr>
          <w:rFonts w:ascii="Arial" w:hAnsi="Arial" w:cs="Arial"/>
          <w:lang w:val="es-HN"/>
        </w:rPr>
      </w:pPr>
    </w:p>
    <w:p w14:paraId="6B6C6492" w14:textId="169D3235" w:rsidR="007860B6" w:rsidRDefault="007860B6" w:rsidP="007860B6">
      <w:pPr>
        <w:jc w:val="right"/>
        <w:rPr>
          <w:rFonts w:ascii="Arial" w:hAnsi="Arial" w:cs="Arial"/>
          <w:sz w:val="20"/>
          <w:szCs w:val="20"/>
          <w:lang w:val="es-HN"/>
        </w:rPr>
      </w:pPr>
      <w:r>
        <w:rPr>
          <w:rFonts w:ascii="Arial" w:hAnsi="Arial" w:cs="Arial"/>
          <w:lang w:val="es-HN"/>
        </w:rPr>
        <w:t xml:space="preserve"> </w:t>
      </w:r>
      <w:r w:rsidRPr="00D22FE4">
        <w:rPr>
          <w:rFonts w:ascii="Arial" w:hAnsi="Arial" w:cs="Arial"/>
          <w:b/>
          <w:i/>
          <w:sz w:val="20"/>
          <w:szCs w:val="20"/>
          <w:lang w:val="es-HN"/>
        </w:rPr>
        <w:t>(Documento base de la Red, UNAH</w:t>
      </w:r>
      <w:r>
        <w:rPr>
          <w:rFonts w:ascii="Arial" w:hAnsi="Arial" w:cs="Arial"/>
          <w:b/>
          <w:i/>
          <w:sz w:val="20"/>
          <w:szCs w:val="20"/>
          <w:lang w:val="es-HN"/>
        </w:rPr>
        <w:t xml:space="preserve"> </w:t>
      </w:r>
      <w:r w:rsidRPr="00D22FE4">
        <w:rPr>
          <w:rFonts w:ascii="Arial" w:hAnsi="Arial" w:cs="Arial"/>
          <w:b/>
          <w:i/>
          <w:sz w:val="20"/>
          <w:szCs w:val="20"/>
          <w:lang w:val="es-HN"/>
        </w:rPr>
        <w:t>/</w:t>
      </w:r>
      <w:r>
        <w:rPr>
          <w:rFonts w:ascii="Arial" w:hAnsi="Arial" w:cs="Arial"/>
          <w:b/>
          <w:i/>
          <w:sz w:val="20"/>
          <w:szCs w:val="20"/>
          <w:lang w:val="es-HN"/>
        </w:rPr>
        <w:t xml:space="preserve"> </w:t>
      </w:r>
      <w:r w:rsidRPr="00D22FE4">
        <w:rPr>
          <w:rFonts w:ascii="Arial" w:hAnsi="Arial" w:cs="Arial"/>
          <w:b/>
          <w:i/>
          <w:sz w:val="20"/>
          <w:szCs w:val="20"/>
          <w:lang w:val="es-HN"/>
        </w:rPr>
        <w:t>UDG</w:t>
      </w:r>
      <w:r w:rsidR="00676CF5" w:rsidRPr="00D22FE4">
        <w:rPr>
          <w:rFonts w:ascii="Arial" w:hAnsi="Arial" w:cs="Arial"/>
          <w:b/>
          <w:i/>
          <w:sz w:val="20"/>
          <w:szCs w:val="20"/>
          <w:lang w:val="es-HN"/>
        </w:rPr>
        <w:t>, 2012</w:t>
      </w:r>
      <w:r w:rsidRPr="00D22FE4">
        <w:rPr>
          <w:rFonts w:ascii="Arial" w:hAnsi="Arial" w:cs="Arial"/>
          <w:b/>
          <w:i/>
          <w:sz w:val="20"/>
          <w:szCs w:val="20"/>
          <w:lang w:val="es-HN"/>
        </w:rPr>
        <w:t>)</w:t>
      </w:r>
    </w:p>
    <w:p w14:paraId="385B1612" w14:textId="77777777" w:rsidR="007860B6" w:rsidRPr="009E2942" w:rsidRDefault="007860B6" w:rsidP="007860B6">
      <w:pPr>
        <w:jc w:val="right"/>
        <w:rPr>
          <w:rFonts w:ascii="Arial" w:hAnsi="Arial" w:cs="Arial"/>
          <w:sz w:val="20"/>
          <w:szCs w:val="20"/>
          <w:lang w:val="es-HN"/>
        </w:rPr>
      </w:pPr>
    </w:p>
    <w:p w14:paraId="196A9313" w14:textId="0A41CD3F" w:rsidR="007860B6" w:rsidRDefault="007860B6" w:rsidP="00DF0842">
      <w:pPr>
        <w:ind w:left="708"/>
        <w:jc w:val="both"/>
        <w:rPr>
          <w:rFonts w:ascii="Arial" w:hAnsi="Arial" w:cs="Arial"/>
          <w:lang w:val="es-HN"/>
        </w:rPr>
      </w:pPr>
      <w:r w:rsidRPr="009E2942">
        <w:rPr>
          <w:rFonts w:ascii="Arial" w:hAnsi="Arial" w:cs="Arial"/>
          <w:lang w:val="es-HN"/>
        </w:rPr>
        <w:t xml:space="preserve">En mayo de 2017 después de diferentes intercambios y consultas se reunieron representantes de la UNAH y de la Cátedra Unesco de la </w:t>
      </w:r>
      <w:proofErr w:type="spellStart"/>
      <w:r w:rsidRPr="009E2942">
        <w:rPr>
          <w:rFonts w:ascii="Arial" w:hAnsi="Arial" w:cs="Arial"/>
          <w:lang w:val="es-HN"/>
        </w:rPr>
        <w:t>UdG</w:t>
      </w:r>
      <w:proofErr w:type="spellEnd"/>
      <w:r w:rsidRPr="009E2942">
        <w:rPr>
          <w:rFonts w:ascii="Arial" w:hAnsi="Arial" w:cs="Arial"/>
          <w:lang w:val="es-HN"/>
        </w:rPr>
        <w:t xml:space="preserve"> para revisar el estado de la cuestión y proponer un nuevo plan de trabajo, llegando a los siguientes acuerdos:</w:t>
      </w:r>
    </w:p>
    <w:p w14:paraId="30A0D2EE" w14:textId="77777777" w:rsidR="0068779D" w:rsidRPr="009E2942" w:rsidRDefault="0068779D" w:rsidP="0068779D">
      <w:pPr>
        <w:ind w:left="567"/>
        <w:jc w:val="both"/>
        <w:rPr>
          <w:rFonts w:ascii="Arial" w:hAnsi="Arial" w:cs="Arial"/>
          <w:lang w:val="es-HN"/>
        </w:rPr>
      </w:pPr>
    </w:p>
    <w:p w14:paraId="4FACE7E0" w14:textId="5B00EE0F" w:rsidR="0068779D" w:rsidRPr="00DF0842" w:rsidRDefault="007860B6" w:rsidP="00DF0842">
      <w:pPr>
        <w:pStyle w:val="Prrafodelista"/>
        <w:numPr>
          <w:ilvl w:val="0"/>
          <w:numId w:val="11"/>
        </w:numPr>
        <w:jc w:val="both"/>
        <w:rPr>
          <w:rFonts w:ascii="Arial" w:hAnsi="Arial" w:cs="Arial"/>
          <w:i/>
          <w:lang w:val="es-HN"/>
        </w:rPr>
      </w:pPr>
      <w:r w:rsidRPr="0068779D">
        <w:rPr>
          <w:rFonts w:ascii="Arial" w:hAnsi="Arial" w:cs="Arial"/>
          <w:i/>
          <w:lang w:val="es-HN"/>
        </w:rPr>
        <w:t>Evidenciar la actualidad de la necesidad del tema de la Red de acuerdo con lo planteado y las diferentes actuaciones que se han realizado por parte de los participantes.</w:t>
      </w:r>
    </w:p>
    <w:p w14:paraId="70B82444" w14:textId="7C0C5A84" w:rsidR="0068779D" w:rsidRPr="00DF0842" w:rsidRDefault="007860B6" w:rsidP="0068779D">
      <w:pPr>
        <w:pStyle w:val="Prrafodelista"/>
        <w:numPr>
          <w:ilvl w:val="0"/>
          <w:numId w:val="11"/>
        </w:numPr>
        <w:jc w:val="both"/>
        <w:rPr>
          <w:rFonts w:ascii="Arial" w:hAnsi="Arial" w:cs="Arial"/>
          <w:i/>
          <w:lang w:val="es-HN"/>
        </w:rPr>
      </w:pPr>
      <w:r w:rsidRPr="0068779D">
        <w:rPr>
          <w:rFonts w:ascii="Arial" w:hAnsi="Arial" w:cs="Arial"/>
          <w:i/>
          <w:lang w:val="es-HN"/>
        </w:rPr>
        <w:t>Importancia de buscar alianzas con el programa ACERCA de la AECID para rentabilizar los esfuerzos y fomentar nuevos acuerdos de cooperación.</w:t>
      </w:r>
    </w:p>
    <w:p w14:paraId="0EC9136C" w14:textId="3A71E58C" w:rsidR="0068779D" w:rsidRPr="00DF0842" w:rsidRDefault="007860B6" w:rsidP="0068779D">
      <w:pPr>
        <w:pStyle w:val="Prrafodelista"/>
        <w:numPr>
          <w:ilvl w:val="0"/>
          <w:numId w:val="11"/>
        </w:numPr>
        <w:jc w:val="both"/>
        <w:rPr>
          <w:rFonts w:ascii="Arial" w:hAnsi="Arial" w:cs="Arial"/>
          <w:i/>
          <w:lang w:val="es-HN"/>
        </w:rPr>
      </w:pPr>
      <w:r w:rsidRPr="0068779D">
        <w:rPr>
          <w:rFonts w:ascii="Arial" w:hAnsi="Arial" w:cs="Arial"/>
          <w:i/>
          <w:lang w:val="es-HN"/>
        </w:rPr>
        <w:t>Proponer a la Red de Centros Culturales de España en la región su colaboración para una mayor circulación de contenidos y actividades.</w:t>
      </w:r>
    </w:p>
    <w:p w14:paraId="4266C3E2" w14:textId="50BD7344" w:rsidR="0068779D" w:rsidRPr="00DF0842" w:rsidRDefault="007860B6" w:rsidP="0068779D">
      <w:pPr>
        <w:pStyle w:val="Prrafodelista"/>
        <w:numPr>
          <w:ilvl w:val="0"/>
          <w:numId w:val="11"/>
        </w:numPr>
        <w:jc w:val="both"/>
        <w:rPr>
          <w:rFonts w:ascii="Arial" w:hAnsi="Arial" w:cs="Arial"/>
          <w:i/>
          <w:lang w:val="es-HN"/>
        </w:rPr>
      </w:pPr>
      <w:r w:rsidRPr="0068779D">
        <w:rPr>
          <w:rFonts w:ascii="Arial" w:hAnsi="Arial" w:cs="Arial"/>
          <w:i/>
          <w:lang w:val="es-HN"/>
        </w:rPr>
        <w:t>Preparar un encuentro en el marco de un Seminario Internacional que pretende organizar la UNAH en 2018 y dinamizar la cooperación en red.</w:t>
      </w:r>
    </w:p>
    <w:p w14:paraId="1FE19DF4" w14:textId="0EFBC5DB" w:rsidR="007860B6" w:rsidRDefault="007860B6" w:rsidP="0068779D">
      <w:pPr>
        <w:pStyle w:val="Prrafodelista"/>
        <w:numPr>
          <w:ilvl w:val="0"/>
          <w:numId w:val="11"/>
        </w:numPr>
        <w:jc w:val="both"/>
        <w:rPr>
          <w:rFonts w:ascii="Arial" w:hAnsi="Arial" w:cs="Arial"/>
          <w:i/>
          <w:lang w:val="es-HN"/>
        </w:rPr>
      </w:pPr>
      <w:r w:rsidRPr="0068779D">
        <w:rPr>
          <w:rFonts w:ascii="Arial" w:hAnsi="Arial" w:cs="Arial"/>
          <w:i/>
          <w:lang w:val="es-HN"/>
        </w:rPr>
        <w:t>Diseñar una estrategia y plan de acción para la incorporación de las capacidades culturales en el marco de los ODS.</w:t>
      </w:r>
    </w:p>
    <w:p w14:paraId="6BE22757" w14:textId="77777777" w:rsidR="00DF0842" w:rsidRPr="00DF0842" w:rsidRDefault="00DF0842" w:rsidP="00DF0842">
      <w:pPr>
        <w:jc w:val="both"/>
        <w:rPr>
          <w:rFonts w:ascii="Arial" w:hAnsi="Arial" w:cs="Arial"/>
          <w:i/>
          <w:lang w:val="es-HN"/>
        </w:rPr>
      </w:pPr>
    </w:p>
    <w:p w14:paraId="2D756DA3" w14:textId="01B629B7" w:rsidR="007860B6" w:rsidRDefault="007860B6" w:rsidP="0068779D">
      <w:pPr>
        <w:ind w:left="567"/>
        <w:jc w:val="both"/>
        <w:rPr>
          <w:rFonts w:ascii="Arial" w:hAnsi="Arial" w:cs="Arial"/>
          <w:lang w:val="es-HN"/>
        </w:rPr>
      </w:pPr>
    </w:p>
    <w:p w14:paraId="446B0050" w14:textId="791F83BC" w:rsidR="0068779D" w:rsidRDefault="0068779D" w:rsidP="0068779D">
      <w:pPr>
        <w:ind w:left="567"/>
        <w:jc w:val="both"/>
        <w:rPr>
          <w:rFonts w:ascii="Arial" w:hAnsi="Arial" w:cs="Arial"/>
          <w:lang w:val="es-HN"/>
        </w:rPr>
      </w:pPr>
    </w:p>
    <w:p w14:paraId="490DC67F" w14:textId="3084DD9D" w:rsidR="0065665F" w:rsidRDefault="0065665F" w:rsidP="0068779D">
      <w:pPr>
        <w:ind w:left="567"/>
        <w:jc w:val="both"/>
        <w:rPr>
          <w:rFonts w:ascii="Arial" w:hAnsi="Arial" w:cs="Arial"/>
          <w:lang w:val="es-HN"/>
        </w:rPr>
      </w:pPr>
    </w:p>
    <w:p w14:paraId="7436A3F4" w14:textId="6F3CB243" w:rsidR="0065665F" w:rsidRDefault="0065665F" w:rsidP="0068779D">
      <w:pPr>
        <w:ind w:left="567"/>
        <w:jc w:val="both"/>
        <w:rPr>
          <w:rFonts w:ascii="Arial" w:hAnsi="Arial" w:cs="Arial"/>
          <w:lang w:val="es-HN"/>
        </w:rPr>
      </w:pPr>
    </w:p>
    <w:p w14:paraId="068FA077" w14:textId="77777777" w:rsidR="0065665F" w:rsidRDefault="0065665F" w:rsidP="0068779D">
      <w:pPr>
        <w:ind w:left="567"/>
        <w:jc w:val="both"/>
        <w:rPr>
          <w:rFonts w:ascii="Arial" w:hAnsi="Arial" w:cs="Arial"/>
          <w:lang w:val="es-HN"/>
        </w:rPr>
      </w:pPr>
    </w:p>
    <w:p w14:paraId="0CFBD172" w14:textId="77777777" w:rsidR="007860B6" w:rsidRDefault="007860B6" w:rsidP="007860B6">
      <w:pPr>
        <w:jc w:val="both"/>
        <w:rPr>
          <w:rFonts w:ascii="Arial" w:hAnsi="Arial" w:cs="Arial"/>
          <w:lang w:val="es-HN"/>
        </w:rPr>
      </w:pPr>
    </w:p>
    <w:p w14:paraId="339EC3FA" w14:textId="77777777" w:rsidR="007860B6" w:rsidRPr="004304DB" w:rsidRDefault="007860B6" w:rsidP="007860B6">
      <w:pPr>
        <w:pBdr>
          <w:top w:val="single" w:sz="4" w:space="1" w:color="auto"/>
          <w:left w:val="single" w:sz="4" w:space="4" w:color="auto"/>
          <w:bottom w:val="single" w:sz="4" w:space="1" w:color="auto"/>
          <w:right w:val="single" w:sz="4" w:space="4" w:color="auto"/>
        </w:pBdr>
        <w:shd w:val="clear" w:color="auto" w:fill="FFCC99"/>
        <w:spacing w:after="120"/>
        <w:jc w:val="both"/>
        <w:rPr>
          <w:rFonts w:ascii="Arial" w:hAnsi="Arial" w:cs="Arial"/>
          <w:i/>
          <w:color w:val="385623" w:themeColor="accent6" w:themeShade="80"/>
          <w:lang w:val="es-HN"/>
        </w:rPr>
      </w:pPr>
      <w:r w:rsidRPr="0068779D">
        <w:rPr>
          <w:rFonts w:ascii="Arial" w:hAnsi="Arial" w:cs="Arial"/>
          <w:b/>
          <w:color w:val="385623" w:themeColor="accent6" w:themeShade="80"/>
          <w:sz w:val="28"/>
          <w:szCs w:val="28"/>
          <w:lang w:val="es-HN"/>
        </w:rPr>
        <w:t xml:space="preserve">III. </w:t>
      </w:r>
      <w:r w:rsidRPr="004304DB">
        <w:rPr>
          <w:rFonts w:ascii="Arial" w:hAnsi="Arial" w:cs="Arial"/>
          <w:b/>
          <w:color w:val="385623" w:themeColor="accent6" w:themeShade="80"/>
          <w:lang w:val="es-HN"/>
        </w:rPr>
        <w:t xml:space="preserve">DESCRIPCIÓN DEL VI SEMINARIO INTERNACIONAL: </w:t>
      </w:r>
      <w:r w:rsidRPr="004304DB">
        <w:rPr>
          <w:rFonts w:ascii="Arial" w:hAnsi="Arial" w:cs="Arial"/>
          <w:i/>
          <w:color w:val="385623" w:themeColor="accent6" w:themeShade="80"/>
          <w:lang w:val="es-HN"/>
        </w:rPr>
        <w:t>Generación de capacidades académicas en formación cultural para los Objetivos de Desarrollo Sostenible, ODS.</w:t>
      </w:r>
    </w:p>
    <w:p w14:paraId="6CD1252F" w14:textId="77777777" w:rsidR="007860B6" w:rsidRDefault="007860B6" w:rsidP="007860B6">
      <w:pPr>
        <w:spacing w:after="120"/>
        <w:jc w:val="both"/>
        <w:rPr>
          <w:rFonts w:ascii="Arial" w:hAnsi="Arial" w:cs="Arial"/>
          <w:lang w:val="es-HN"/>
        </w:rPr>
      </w:pPr>
    </w:p>
    <w:p w14:paraId="3825710F" w14:textId="6BB1B70F" w:rsidR="0068779D" w:rsidRPr="00212EAA" w:rsidRDefault="007860B6" w:rsidP="004304DB">
      <w:pPr>
        <w:spacing w:after="120"/>
        <w:ind w:left="567"/>
        <w:jc w:val="both"/>
        <w:rPr>
          <w:rFonts w:ascii="Arial" w:hAnsi="Arial" w:cs="Arial"/>
          <w:lang w:val="es-HN"/>
        </w:rPr>
      </w:pPr>
      <w:r w:rsidRPr="00212EAA">
        <w:rPr>
          <w:rFonts w:ascii="Arial" w:hAnsi="Arial" w:cs="Arial"/>
          <w:lang w:val="es-HN"/>
        </w:rPr>
        <w:t>El VI Seminario Internacional de Gestión Cultural</w:t>
      </w:r>
      <w:r w:rsidRPr="00212EAA">
        <w:rPr>
          <w:rFonts w:ascii="Arial" w:hAnsi="Arial" w:cs="Arial"/>
          <w:i/>
          <w:lang w:val="es-HN"/>
        </w:rPr>
        <w:t xml:space="preserve">, </w:t>
      </w:r>
      <w:r w:rsidRPr="00212EAA">
        <w:rPr>
          <w:rFonts w:ascii="Arial" w:hAnsi="Arial" w:cs="Arial"/>
          <w:lang w:val="es-HN"/>
        </w:rPr>
        <w:t>se propone como un encuentro de instancias académicas y de cooperación cultural que permita mostrar y analizar las principales necesidades de formación en gestión cultural con objetivos de desa</w:t>
      </w:r>
      <w:r>
        <w:rPr>
          <w:rFonts w:ascii="Arial" w:hAnsi="Arial" w:cs="Arial"/>
          <w:lang w:val="es-HN"/>
        </w:rPr>
        <w:t>rrollo en el marco de los</w:t>
      </w:r>
      <w:r w:rsidRPr="00212EAA">
        <w:rPr>
          <w:rFonts w:ascii="Arial" w:hAnsi="Arial" w:cs="Arial"/>
          <w:lang w:val="es-HN"/>
        </w:rPr>
        <w:t xml:space="preserve"> ODS en la región centroamericana y El Caribe.</w:t>
      </w:r>
    </w:p>
    <w:p w14:paraId="33B2B25C" w14:textId="7B9F8D97" w:rsidR="0068779D" w:rsidRDefault="007860B6" w:rsidP="004304DB">
      <w:pPr>
        <w:spacing w:after="120"/>
        <w:ind w:left="567"/>
        <w:jc w:val="both"/>
        <w:rPr>
          <w:rFonts w:ascii="Arial" w:hAnsi="Arial" w:cs="Arial"/>
          <w:lang w:val="es-HN"/>
        </w:rPr>
      </w:pPr>
      <w:r w:rsidRPr="00212EAA">
        <w:rPr>
          <w:rFonts w:ascii="Arial" w:hAnsi="Arial" w:cs="Arial"/>
          <w:lang w:val="es-HN"/>
        </w:rPr>
        <w:t>El encuentro permitirá reflexionar sobre los aportes de la gestión cultural a los objetivos establecidos por la Agenda 2030, experiencias en la región vinculadas a los mismos y establecer elementos conceptuales, metodológicos, operativos y normativos que deben considerar los perfiles profesionales y la oferta formativa en esta área.</w:t>
      </w:r>
    </w:p>
    <w:p w14:paraId="0CB69315" w14:textId="77777777" w:rsidR="007860B6" w:rsidRDefault="007860B6" w:rsidP="0068779D">
      <w:pPr>
        <w:spacing w:after="120"/>
        <w:ind w:left="567"/>
        <w:jc w:val="both"/>
        <w:rPr>
          <w:rFonts w:ascii="Arial" w:hAnsi="Arial" w:cs="Arial"/>
          <w:lang w:val="es-HN"/>
        </w:rPr>
      </w:pPr>
      <w:r w:rsidRPr="00212EAA">
        <w:rPr>
          <w:rFonts w:ascii="Arial" w:hAnsi="Arial" w:cs="Arial"/>
          <w:lang w:val="es-HN"/>
        </w:rPr>
        <w:t>A tal efecto, se prop</w:t>
      </w:r>
      <w:r>
        <w:rPr>
          <w:rFonts w:ascii="Arial" w:hAnsi="Arial" w:cs="Arial"/>
          <w:lang w:val="es-HN"/>
        </w:rPr>
        <w:t>one la actualización</w:t>
      </w:r>
      <w:r w:rsidRPr="00212EAA">
        <w:rPr>
          <w:rFonts w:ascii="Arial" w:hAnsi="Arial" w:cs="Arial"/>
          <w:lang w:val="es-HN"/>
        </w:rPr>
        <w:t xml:space="preserve"> de la </w:t>
      </w:r>
      <w:r w:rsidRPr="00212EAA">
        <w:rPr>
          <w:rFonts w:ascii="Arial" w:hAnsi="Arial" w:cs="Arial"/>
          <w:i/>
          <w:lang w:val="es-HN"/>
        </w:rPr>
        <w:t>Red Regional de Cooperación para la Formación en Gestión Cultural</w:t>
      </w:r>
      <w:r w:rsidRPr="00212EAA">
        <w:rPr>
          <w:rFonts w:ascii="Arial" w:hAnsi="Arial" w:cs="Arial"/>
          <w:lang w:val="es-HN"/>
        </w:rPr>
        <w:t xml:space="preserve"> mediante la definición de acuerdos, una ruta a seguir y la incorporación de nu</w:t>
      </w:r>
      <w:r>
        <w:rPr>
          <w:rFonts w:ascii="Arial" w:hAnsi="Arial" w:cs="Arial"/>
          <w:lang w:val="es-HN"/>
        </w:rPr>
        <w:t>evos socios</w:t>
      </w:r>
      <w:r w:rsidRPr="00212EAA">
        <w:rPr>
          <w:rFonts w:ascii="Arial" w:hAnsi="Arial" w:cs="Arial"/>
          <w:lang w:val="es-HN"/>
        </w:rPr>
        <w:t xml:space="preserve"> al tiempo que se identifiquen potenciales fuentes de financiamiento y acciones de cooperación internacional.</w:t>
      </w:r>
    </w:p>
    <w:p w14:paraId="53355562" w14:textId="77777777" w:rsidR="007860B6" w:rsidRPr="00AA6DB6" w:rsidRDefault="007860B6" w:rsidP="007860B6">
      <w:pPr>
        <w:spacing w:after="120"/>
        <w:jc w:val="both"/>
        <w:rPr>
          <w:rFonts w:ascii="Arial" w:hAnsi="Arial" w:cs="Arial"/>
          <w:b/>
          <w:lang w:val="es-HN"/>
        </w:rPr>
      </w:pPr>
    </w:p>
    <w:p w14:paraId="401978C1" w14:textId="77777777" w:rsidR="007860B6" w:rsidRPr="00000C05" w:rsidRDefault="007860B6" w:rsidP="007860B6">
      <w:pPr>
        <w:pBdr>
          <w:top w:val="single" w:sz="4" w:space="1" w:color="auto"/>
          <w:left w:val="single" w:sz="4" w:space="4" w:color="auto"/>
          <w:bottom w:val="single" w:sz="4" w:space="1" w:color="auto"/>
          <w:right w:val="single" w:sz="4" w:space="4" w:color="auto"/>
        </w:pBdr>
        <w:shd w:val="clear" w:color="auto" w:fill="FFCC99"/>
        <w:spacing w:after="120"/>
        <w:jc w:val="both"/>
        <w:rPr>
          <w:rFonts w:ascii="Arial" w:hAnsi="Arial" w:cs="Arial"/>
          <w:b/>
          <w:color w:val="385623" w:themeColor="accent6" w:themeShade="80"/>
          <w:lang w:val="es-HN"/>
        </w:rPr>
      </w:pPr>
      <w:r>
        <w:rPr>
          <w:rFonts w:ascii="Arial" w:hAnsi="Arial" w:cs="Arial"/>
          <w:b/>
          <w:color w:val="385623" w:themeColor="accent6" w:themeShade="80"/>
          <w:lang w:val="es-HN"/>
        </w:rPr>
        <w:t>IV. PARTICIPANTES</w:t>
      </w:r>
    </w:p>
    <w:p w14:paraId="466A9DA5" w14:textId="77777777" w:rsidR="0068779D" w:rsidRDefault="0068779D" w:rsidP="0068779D">
      <w:pPr>
        <w:spacing w:after="120"/>
        <w:ind w:left="567"/>
        <w:jc w:val="both"/>
        <w:rPr>
          <w:rFonts w:ascii="Arial" w:hAnsi="Arial" w:cs="Arial"/>
          <w:bCs/>
          <w:lang w:val="es-AR"/>
        </w:rPr>
      </w:pPr>
    </w:p>
    <w:p w14:paraId="2C3A4A06" w14:textId="0D6E5994" w:rsidR="007860B6" w:rsidRPr="00000C05" w:rsidRDefault="007860B6" w:rsidP="0068779D">
      <w:pPr>
        <w:spacing w:after="120"/>
        <w:ind w:left="567"/>
        <w:jc w:val="both"/>
        <w:rPr>
          <w:rFonts w:ascii="Arial" w:hAnsi="Arial" w:cs="Arial"/>
          <w:bCs/>
          <w:lang w:val="es-AR"/>
        </w:rPr>
      </w:pPr>
      <w:r w:rsidRPr="00000C05">
        <w:rPr>
          <w:rFonts w:ascii="Arial" w:hAnsi="Arial" w:cs="Arial"/>
          <w:bCs/>
          <w:lang w:val="es-AR"/>
        </w:rPr>
        <w:t>Universidades centroamericanas adscritas a la Red Regional de Cooperación para la Formación en Gestión Cultural; Universidad Tecnológica de Bolívar, Cátedra UNESCO de Políticas Culturales y Cooperación, Universidad de Girona; Oficina de UNESCO San José; organizaciones de la sociedad civil vinculadas a proyectos de cultura y desarrollo; Instancias multilaterales de cooperación; organismos intergubernamentales (OEI); or</w:t>
      </w:r>
      <w:r w:rsidR="005E56EE">
        <w:rPr>
          <w:rFonts w:ascii="Arial" w:hAnsi="Arial" w:cs="Arial"/>
          <w:bCs/>
          <w:lang w:val="es-AR"/>
        </w:rPr>
        <w:t>ganismos internacionales, AECID; Unidades A</w:t>
      </w:r>
      <w:r w:rsidRPr="00000C05">
        <w:rPr>
          <w:rFonts w:ascii="Arial" w:hAnsi="Arial" w:cs="Arial"/>
          <w:bCs/>
          <w:lang w:val="es-AR"/>
        </w:rPr>
        <w:t xml:space="preserve">cadémicas de la UNAH, </w:t>
      </w:r>
      <w:r w:rsidR="005E56EE" w:rsidRPr="00000C05">
        <w:rPr>
          <w:rFonts w:ascii="Arial" w:hAnsi="Arial" w:cs="Arial"/>
          <w:bCs/>
          <w:lang w:val="es-AR"/>
        </w:rPr>
        <w:t xml:space="preserve">Vicerrectoría </w:t>
      </w:r>
      <w:r w:rsidR="005E56EE">
        <w:rPr>
          <w:rFonts w:ascii="Arial" w:hAnsi="Arial" w:cs="Arial"/>
          <w:bCs/>
          <w:lang w:val="es-AR"/>
        </w:rPr>
        <w:t xml:space="preserve">Académica, </w:t>
      </w:r>
      <w:r w:rsidRPr="00000C05">
        <w:rPr>
          <w:rFonts w:ascii="Arial" w:hAnsi="Arial" w:cs="Arial"/>
          <w:bCs/>
          <w:lang w:val="es-AR"/>
        </w:rPr>
        <w:t>Vicerrectoría de Relaciones Internacionales,</w:t>
      </w:r>
      <w:r w:rsidR="005E56EE">
        <w:rPr>
          <w:rFonts w:ascii="Arial" w:hAnsi="Arial" w:cs="Arial"/>
          <w:bCs/>
          <w:lang w:val="es-AR"/>
        </w:rPr>
        <w:t xml:space="preserve"> Facultades de la UNAH y coordinadores académicos</w:t>
      </w:r>
      <w:r w:rsidRPr="00000C05">
        <w:rPr>
          <w:rFonts w:ascii="Arial" w:hAnsi="Arial" w:cs="Arial"/>
          <w:bCs/>
          <w:lang w:val="es-AR"/>
        </w:rPr>
        <w:t>.</w:t>
      </w:r>
    </w:p>
    <w:p w14:paraId="39209DE4" w14:textId="51F843F0" w:rsidR="00DF0842" w:rsidRDefault="00DF0842" w:rsidP="007860B6">
      <w:pPr>
        <w:jc w:val="both"/>
        <w:rPr>
          <w:rFonts w:ascii="Arial" w:hAnsi="Arial" w:cs="Arial"/>
          <w:b/>
          <w:lang w:val="es-HN"/>
        </w:rPr>
      </w:pPr>
    </w:p>
    <w:p w14:paraId="44EB302D" w14:textId="77777777" w:rsidR="005E56EE" w:rsidRPr="00212EAA" w:rsidRDefault="005E56EE" w:rsidP="007860B6">
      <w:pPr>
        <w:jc w:val="both"/>
        <w:rPr>
          <w:rFonts w:ascii="Arial" w:hAnsi="Arial" w:cs="Arial"/>
          <w:b/>
          <w:lang w:val="es-HN"/>
        </w:rPr>
      </w:pPr>
    </w:p>
    <w:p w14:paraId="6D2866E5" w14:textId="77777777" w:rsidR="007860B6" w:rsidRPr="006D597C" w:rsidRDefault="007860B6" w:rsidP="007860B6">
      <w:pPr>
        <w:pBdr>
          <w:top w:val="single" w:sz="4" w:space="1" w:color="auto"/>
          <w:left w:val="single" w:sz="4" w:space="4" w:color="auto"/>
          <w:bottom w:val="single" w:sz="4" w:space="1" w:color="auto"/>
          <w:right w:val="single" w:sz="4" w:space="4" w:color="auto"/>
        </w:pBdr>
        <w:shd w:val="clear" w:color="auto" w:fill="FFCC99"/>
        <w:spacing w:after="120"/>
        <w:jc w:val="both"/>
        <w:rPr>
          <w:rFonts w:ascii="Arial" w:hAnsi="Arial" w:cs="Arial"/>
          <w:b/>
          <w:color w:val="385623" w:themeColor="accent6" w:themeShade="80"/>
          <w:lang w:val="es-HN"/>
        </w:rPr>
      </w:pPr>
      <w:r w:rsidRPr="00212EAA">
        <w:rPr>
          <w:rFonts w:ascii="Arial" w:hAnsi="Arial" w:cs="Arial"/>
          <w:b/>
          <w:color w:val="385623" w:themeColor="accent6" w:themeShade="80"/>
          <w:lang w:val="es-HN"/>
        </w:rPr>
        <w:t>V. OBJETIVOS DEL SEMINARIO</w:t>
      </w:r>
    </w:p>
    <w:p w14:paraId="42005A86" w14:textId="77777777" w:rsidR="007860B6" w:rsidRDefault="007860B6" w:rsidP="007860B6">
      <w:pPr>
        <w:spacing w:after="120"/>
        <w:jc w:val="both"/>
        <w:rPr>
          <w:rFonts w:ascii="Arial" w:hAnsi="Arial" w:cs="Arial"/>
          <w:b/>
          <w:lang w:val="es-HN"/>
        </w:rPr>
      </w:pPr>
    </w:p>
    <w:p w14:paraId="229D9FEC" w14:textId="77777777" w:rsidR="007860B6" w:rsidRPr="00212EAA" w:rsidRDefault="007860B6" w:rsidP="005E56EE">
      <w:pPr>
        <w:spacing w:after="120"/>
        <w:ind w:left="567"/>
        <w:jc w:val="both"/>
        <w:rPr>
          <w:rFonts w:ascii="Arial" w:hAnsi="Arial" w:cs="Arial"/>
          <w:lang w:val="es-HN"/>
        </w:rPr>
      </w:pPr>
      <w:r w:rsidRPr="00212EAA">
        <w:rPr>
          <w:rFonts w:ascii="Arial" w:hAnsi="Arial" w:cs="Arial"/>
          <w:b/>
          <w:lang w:val="es-HN"/>
        </w:rPr>
        <w:t>Objetivo General</w:t>
      </w:r>
      <w:r w:rsidRPr="00212EAA">
        <w:rPr>
          <w:rFonts w:ascii="Arial" w:hAnsi="Arial" w:cs="Arial"/>
          <w:lang w:val="es-HN"/>
        </w:rPr>
        <w:t xml:space="preserve">: </w:t>
      </w:r>
    </w:p>
    <w:p w14:paraId="140CE107" w14:textId="08FA1C10" w:rsidR="007860B6" w:rsidRDefault="007860B6" w:rsidP="005E56EE">
      <w:pPr>
        <w:spacing w:after="120"/>
        <w:ind w:left="567"/>
        <w:jc w:val="both"/>
        <w:rPr>
          <w:rFonts w:ascii="Arial" w:hAnsi="Arial" w:cs="Arial"/>
          <w:lang w:val="es-HN"/>
        </w:rPr>
      </w:pPr>
      <w:r w:rsidRPr="00212EAA">
        <w:rPr>
          <w:rFonts w:ascii="Arial" w:hAnsi="Arial" w:cs="Arial"/>
          <w:lang w:val="es-HN"/>
        </w:rPr>
        <w:t>Propiciar el intercambio de experiencias formativas en el campo de la cultura y el desarrollo que orienten futuras acciones de cooperación interuniversitarias que contribuyan a consolidar la gestión cultural como profesión y campo académico.</w:t>
      </w:r>
    </w:p>
    <w:p w14:paraId="7E133EC4" w14:textId="3C5340FA" w:rsidR="0068779D" w:rsidRDefault="0068779D" w:rsidP="007860B6">
      <w:pPr>
        <w:spacing w:after="120"/>
        <w:jc w:val="both"/>
        <w:rPr>
          <w:rFonts w:ascii="Arial" w:hAnsi="Arial" w:cs="Arial"/>
          <w:lang w:val="es-HN"/>
        </w:rPr>
      </w:pPr>
    </w:p>
    <w:p w14:paraId="60F09B26" w14:textId="097CE2F7" w:rsidR="00FC3A8B" w:rsidRDefault="00FC3A8B" w:rsidP="007860B6">
      <w:pPr>
        <w:spacing w:after="120"/>
        <w:jc w:val="both"/>
        <w:rPr>
          <w:rFonts w:ascii="Arial" w:hAnsi="Arial" w:cs="Arial"/>
          <w:lang w:val="es-HN"/>
        </w:rPr>
      </w:pPr>
    </w:p>
    <w:p w14:paraId="171BCF43" w14:textId="20EAF34A" w:rsidR="00FC3A8B" w:rsidRDefault="00FC3A8B" w:rsidP="007860B6">
      <w:pPr>
        <w:spacing w:after="120"/>
        <w:jc w:val="both"/>
        <w:rPr>
          <w:rFonts w:ascii="Arial" w:hAnsi="Arial" w:cs="Arial"/>
          <w:lang w:val="es-HN"/>
        </w:rPr>
      </w:pPr>
    </w:p>
    <w:p w14:paraId="70842F54" w14:textId="77777777" w:rsidR="00FC3A8B" w:rsidRDefault="00FC3A8B" w:rsidP="007860B6">
      <w:pPr>
        <w:spacing w:after="120"/>
        <w:jc w:val="both"/>
        <w:rPr>
          <w:rFonts w:ascii="Arial" w:hAnsi="Arial" w:cs="Arial"/>
          <w:lang w:val="es-HN"/>
        </w:rPr>
      </w:pPr>
    </w:p>
    <w:p w14:paraId="0DF4F230" w14:textId="77777777" w:rsidR="0065665F" w:rsidRDefault="0065665F" w:rsidP="005E56EE">
      <w:pPr>
        <w:spacing w:after="120"/>
        <w:ind w:left="567"/>
        <w:jc w:val="both"/>
        <w:rPr>
          <w:rFonts w:ascii="Arial" w:hAnsi="Arial" w:cs="Arial"/>
          <w:b/>
        </w:rPr>
      </w:pPr>
    </w:p>
    <w:p w14:paraId="4D21772C" w14:textId="08FBCDDE" w:rsidR="007860B6" w:rsidRDefault="007860B6" w:rsidP="005E56EE">
      <w:pPr>
        <w:spacing w:after="120"/>
        <w:ind w:left="567"/>
        <w:jc w:val="both"/>
        <w:rPr>
          <w:rFonts w:ascii="Arial" w:hAnsi="Arial" w:cs="Arial"/>
        </w:rPr>
      </w:pPr>
      <w:r w:rsidRPr="00212EAA">
        <w:rPr>
          <w:rFonts w:ascii="Arial" w:hAnsi="Arial" w:cs="Arial"/>
          <w:b/>
        </w:rPr>
        <w:t xml:space="preserve">Objetivos </w:t>
      </w:r>
      <w:r w:rsidRPr="00212EAA">
        <w:rPr>
          <w:rFonts w:ascii="Arial" w:hAnsi="Arial" w:cs="Arial"/>
          <w:b/>
          <w:lang w:val="es-HN"/>
        </w:rPr>
        <w:t>específicos</w:t>
      </w:r>
      <w:r w:rsidRPr="00212EAA">
        <w:rPr>
          <w:rFonts w:ascii="Arial" w:hAnsi="Arial" w:cs="Arial"/>
        </w:rPr>
        <w:t xml:space="preserve">: </w:t>
      </w:r>
    </w:p>
    <w:p w14:paraId="3F157A7E" w14:textId="77777777" w:rsidR="0065665F" w:rsidRDefault="0065665F" w:rsidP="005E56EE">
      <w:pPr>
        <w:spacing w:after="120"/>
        <w:ind w:left="567"/>
        <w:jc w:val="both"/>
        <w:rPr>
          <w:rFonts w:ascii="Arial" w:hAnsi="Arial" w:cs="Arial"/>
        </w:rPr>
      </w:pPr>
    </w:p>
    <w:p w14:paraId="17E5C494" w14:textId="2D299A74" w:rsidR="007860B6" w:rsidRPr="005A2C48" w:rsidRDefault="007860B6" w:rsidP="005A2C48">
      <w:pPr>
        <w:pStyle w:val="Prrafodelista"/>
        <w:numPr>
          <w:ilvl w:val="0"/>
          <w:numId w:val="12"/>
        </w:numPr>
        <w:spacing w:after="120" w:line="276" w:lineRule="auto"/>
        <w:jc w:val="both"/>
        <w:rPr>
          <w:rFonts w:ascii="Arial" w:hAnsi="Arial" w:cs="Arial"/>
          <w:sz w:val="24"/>
          <w:szCs w:val="24"/>
          <w:lang w:val="es-HN"/>
        </w:rPr>
      </w:pPr>
      <w:r w:rsidRPr="005A2C48">
        <w:rPr>
          <w:rFonts w:ascii="Arial" w:hAnsi="Arial" w:cs="Arial"/>
          <w:sz w:val="24"/>
          <w:szCs w:val="24"/>
          <w:lang w:val="es-HN"/>
        </w:rPr>
        <w:t>Identificar los aportes gestión cultural para el logro de los Objetivos de Desarrollo Sostenible, ODS.</w:t>
      </w:r>
    </w:p>
    <w:p w14:paraId="7FF32BDF" w14:textId="1BA05643" w:rsidR="0068779D" w:rsidRPr="005A2C48" w:rsidRDefault="007860B6" w:rsidP="005A2C48">
      <w:pPr>
        <w:pStyle w:val="Prrafodelista"/>
        <w:numPr>
          <w:ilvl w:val="0"/>
          <w:numId w:val="12"/>
        </w:numPr>
        <w:spacing w:after="120" w:line="276" w:lineRule="auto"/>
        <w:jc w:val="both"/>
        <w:rPr>
          <w:rFonts w:ascii="Arial" w:hAnsi="Arial" w:cs="Arial"/>
          <w:sz w:val="24"/>
          <w:szCs w:val="24"/>
          <w:lang w:val="es-HN"/>
        </w:rPr>
      </w:pPr>
      <w:r w:rsidRPr="005A2C48">
        <w:rPr>
          <w:rFonts w:ascii="Arial" w:hAnsi="Arial" w:cs="Arial"/>
          <w:sz w:val="24"/>
          <w:szCs w:val="24"/>
          <w:lang w:val="es-HN"/>
        </w:rPr>
        <w:t xml:space="preserve">Reflexionar sobre las necesidades de formación que requieren los agentes sociales, institucionales y de la cooperación internacional para ampliar sus capacidades de gestión para la vida </w:t>
      </w:r>
      <w:r w:rsidR="0068779D" w:rsidRPr="005A2C48">
        <w:rPr>
          <w:rFonts w:ascii="Arial" w:hAnsi="Arial" w:cs="Arial"/>
          <w:sz w:val="24"/>
          <w:szCs w:val="24"/>
          <w:lang w:val="es-HN"/>
        </w:rPr>
        <w:t>cultural en clave de desarrollo.</w:t>
      </w:r>
    </w:p>
    <w:p w14:paraId="475F24E2" w14:textId="4FC10446" w:rsidR="007860B6" w:rsidRPr="005A2C48" w:rsidRDefault="007860B6" w:rsidP="005A2C48">
      <w:pPr>
        <w:pStyle w:val="Prrafodelista"/>
        <w:numPr>
          <w:ilvl w:val="0"/>
          <w:numId w:val="12"/>
        </w:numPr>
        <w:spacing w:after="120" w:line="276" w:lineRule="auto"/>
        <w:jc w:val="both"/>
        <w:rPr>
          <w:rFonts w:ascii="Arial" w:hAnsi="Arial" w:cs="Arial"/>
          <w:sz w:val="24"/>
          <w:szCs w:val="24"/>
          <w:lang w:val="es-HN"/>
        </w:rPr>
      </w:pPr>
      <w:r w:rsidRPr="005A2C48">
        <w:rPr>
          <w:rFonts w:ascii="Arial" w:hAnsi="Arial" w:cs="Arial"/>
          <w:sz w:val="24"/>
          <w:szCs w:val="24"/>
          <w:lang w:val="es-HN"/>
        </w:rPr>
        <w:t>Conocer programas e iniciativas de formación y capacitación en gestión cultural en México, la región centroamericana y el Caribe a fin de explorar acciones de cooperación horizontal.</w:t>
      </w:r>
    </w:p>
    <w:p w14:paraId="3ACDDEE7" w14:textId="77777777" w:rsidR="0068779D" w:rsidRPr="0068779D" w:rsidRDefault="0068779D" w:rsidP="0068779D">
      <w:pPr>
        <w:spacing w:after="120" w:line="276" w:lineRule="auto"/>
        <w:jc w:val="both"/>
        <w:rPr>
          <w:rFonts w:ascii="Arial" w:hAnsi="Arial" w:cs="Arial"/>
          <w:lang w:val="es-HN"/>
        </w:rPr>
      </w:pPr>
    </w:p>
    <w:p w14:paraId="2816C400" w14:textId="77777777" w:rsidR="007860B6" w:rsidRPr="004304DB" w:rsidRDefault="007860B6" w:rsidP="007860B6">
      <w:pPr>
        <w:pBdr>
          <w:top w:val="single" w:sz="4" w:space="1" w:color="auto"/>
          <w:left w:val="single" w:sz="4" w:space="4" w:color="auto"/>
          <w:bottom w:val="single" w:sz="4" w:space="1" w:color="auto"/>
          <w:right w:val="single" w:sz="4" w:space="4" w:color="auto"/>
        </w:pBdr>
        <w:shd w:val="clear" w:color="auto" w:fill="FFCC99"/>
        <w:spacing w:after="120"/>
        <w:jc w:val="both"/>
        <w:rPr>
          <w:rFonts w:ascii="Arial" w:hAnsi="Arial" w:cs="Arial"/>
          <w:b/>
          <w:color w:val="385623" w:themeColor="accent6" w:themeShade="80"/>
          <w:lang w:val="es-HN"/>
        </w:rPr>
      </w:pPr>
      <w:r w:rsidRPr="004304DB">
        <w:rPr>
          <w:rFonts w:ascii="Arial" w:hAnsi="Arial" w:cs="Arial"/>
          <w:b/>
          <w:color w:val="385623" w:themeColor="accent6" w:themeShade="80"/>
          <w:lang w:val="es-HN"/>
        </w:rPr>
        <w:t>VI. METODOLOGÍA DEL SEMINARIO</w:t>
      </w:r>
    </w:p>
    <w:p w14:paraId="589E713F" w14:textId="77777777" w:rsidR="005A2C48" w:rsidRDefault="005A2C48" w:rsidP="005A2C48">
      <w:pPr>
        <w:spacing w:after="120"/>
        <w:ind w:left="567"/>
        <w:jc w:val="both"/>
        <w:rPr>
          <w:rFonts w:ascii="Arial" w:hAnsi="Arial" w:cs="Arial"/>
          <w:lang w:val="es-HN"/>
        </w:rPr>
      </w:pPr>
    </w:p>
    <w:p w14:paraId="7E9D3787" w14:textId="17C41A76" w:rsidR="00245674" w:rsidRPr="00FC3A8B" w:rsidRDefault="007860B6" w:rsidP="00FC3A8B">
      <w:pPr>
        <w:spacing w:after="120"/>
        <w:ind w:left="567"/>
        <w:jc w:val="both"/>
        <w:rPr>
          <w:rFonts w:ascii="Arial" w:hAnsi="Arial" w:cs="Arial"/>
          <w:lang w:val="es-HN"/>
        </w:rPr>
      </w:pPr>
      <w:r w:rsidRPr="00212EAA">
        <w:rPr>
          <w:rFonts w:ascii="Arial" w:hAnsi="Arial" w:cs="Arial"/>
          <w:lang w:val="es-HN"/>
        </w:rPr>
        <w:t xml:space="preserve">Durante los dos días de seminario se organizarán paneles de discusión alrededor de los cuatro ejes temáticos definidos y los subtemas de cada uno. Un panel con su respectivo moderador se instalará por la mañana y otro por la tarde, igual el segundo día. </w:t>
      </w:r>
      <w:r w:rsidRPr="005F0901">
        <w:rPr>
          <w:rFonts w:ascii="Arial" w:hAnsi="Arial" w:cs="Arial"/>
          <w:lang w:val="es-HN"/>
        </w:rPr>
        <w:t>Los ejes temáticos son:</w:t>
      </w:r>
      <w:r>
        <w:rPr>
          <w:rFonts w:ascii="Arial" w:hAnsi="Arial" w:cs="Arial"/>
          <w:lang w:val="es-HN"/>
        </w:rPr>
        <w:t xml:space="preserve"> Educación y Cultura; Cultura y Desarrollo Sostenible; Formación e Innovación en Gestión Cultural para el Desarrollo y Cooperación Internacional e Interuniversitaria.</w:t>
      </w:r>
    </w:p>
    <w:p w14:paraId="4AAA9BE2" w14:textId="3608FA22" w:rsidR="00DF0842" w:rsidRDefault="00DF0842" w:rsidP="00DF0842">
      <w:pPr>
        <w:rPr>
          <w:b/>
          <w:lang w:val="es-HN"/>
        </w:rPr>
      </w:pPr>
    </w:p>
    <w:p w14:paraId="1170B356" w14:textId="2B9C9A93" w:rsidR="0065665F" w:rsidRDefault="0065665F" w:rsidP="00DF0842">
      <w:pPr>
        <w:rPr>
          <w:b/>
          <w:lang w:val="es-HN"/>
        </w:rPr>
      </w:pPr>
    </w:p>
    <w:p w14:paraId="31E2B2F3" w14:textId="60F7DAEF" w:rsidR="0065665F" w:rsidRDefault="0065665F" w:rsidP="00DF0842">
      <w:pPr>
        <w:rPr>
          <w:b/>
          <w:lang w:val="es-HN"/>
        </w:rPr>
      </w:pPr>
    </w:p>
    <w:p w14:paraId="1F96E7AE" w14:textId="7B42C46A" w:rsidR="0065665F" w:rsidRDefault="0065665F" w:rsidP="00DF0842">
      <w:pPr>
        <w:rPr>
          <w:b/>
          <w:lang w:val="es-HN"/>
        </w:rPr>
      </w:pPr>
    </w:p>
    <w:p w14:paraId="4B761E47" w14:textId="0D7468BB" w:rsidR="0065665F" w:rsidRDefault="0065665F" w:rsidP="00DF0842">
      <w:pPr>
        <w:rPr>
          <w:b/>
          <w:lang w:val="es-HN"/>
        </w:rPr>
      </w:pPr>
    </w:p>
    <w:p w14:paraId="45E286BB" w14:textId="1E5781A3" w:rsidR="0065665F" w:rsidRDefault="0065665F" w:rsidP="00DF0842">
      <w:pPr>
        <w:rPr>
          <w:b/>
          <w:lang w:val="es-HN"/>
        </w:rPr>
      </w:pPr>
    </w:p>
    <w:p w14:paraId="1E150B8E" w14:textId="2869090D" w:rsidR="0065665F" w:rsidRDefault="0065665F" w:rsidP="00DF0842">
      <w:pPr>
        <w:rPr>
          <w:b/>
          <w:lang w:val="es-HN"/>
        </w:rPr>
      </w:pPr>
    </w:p>
    <w:p w14:paraId="608CEF9E" w14:textId="19D16D92" w:rsidR="0065665F" w:rsidRDefault="0065665F" w:rsidP="00DF0842">
      <w:pPr>
        <w:rPr>
          <w:b/>
          <w:lang w:val="es-HN"/>
        </w:rPr>
      </w:pPr>
    </w:p>
    <w:p w14:paraId="12654678" w14:textId="524D278F" w:rsidR="0065665F" w:rsidRDefault="0065665F" w:rsidP="00DF0842">
      <w:pPr>
        <w:rPr>
          <w:b/>
          <w:lang w:val="es-HN"/>
        </w:rPr>
      </w:pPr>
    </w:p>
    <w:p w14:paraId="74F37B1A" w14:textId="3BC692B3" w:rsidR="0065665F" w:rsidRDefault="0065665F" w:rsidP="00DF0842">
      <w:pPr>
        <w:rPr>
          <w:b/>
          <w:lang w:val="es-HN"/>
        </w:rPr>
      </w:pPr>
    </w:p>
    <w:p w14:paraId="4BF6B96A" w14:textId="5333EFEC" w:rsidR="0065665F" w:rsidRDefault="0065665F" w:rsidP="00DF0842">
      <w:pPr>
        <w:rPr>
          <w:b/>
          <w:lang w:val="es-HN"/>
        </w:rPr>
      </w:pPr>
    </w:p>
    <w:p w14:paraId="0A881777" w14:textId="21F8E4D5" w:rsidR="0065665F" w:rsidRDefault="0065665F" w:rsidP="00DF0842">
      <w:pPr>
        <w:rPr>
          <w:b/>
          <w:lang w:val="es-HN"/>
        </w:rPr>
      </w:pPr>
    </w:p>
    <w:p w14:paraId="646F867C" w14:textId="25872B59" w:rsidR="0065665F" w:rsidRDefault="0065665F" w:rsidP="00DF0842">
      <w:pPr>
        <w:rPr>
          <w:b/>
          <w:lang w:val="es-HN"/>
        </w:rPr>
      </w:pPr>
    </w:p>
    <w:p w14:paraId="4D96C92D" w14:textId="2CB0A701" w:rsidR="0065665F" w:rsidRDefault="0065665F" w:rsidP="00DF0842">
      <w:pPr>
        <w:rPr>
          <w:b/>
          <w:lang w:val="es-HN"/>
        </w:rPr>
      </w:pPr>
    </w:p>
    <w:p w14:paraId="10039B2C" w14:textId="7564973C" w:rsidR="0065665F" w:rsidRDefault="0065665F" w:rsidP="00DF0842">
      <w:pPr>
        <w:rPr>
          <w:b/>
          <w:lang w:val="es-HN"/>
        </w:rPr>
      </w:pPr>
    </w:p>
    <w:p w14:paraId="2F0AD81A" w14:textId="4E11284C" w:rsidR="0065665F" w:rsidRDefault="0065665F" w:rsidP="00DF0842">
      <w:pPr>
        <w:rPr>
          <w:b/>
          <w:lang w:val="es-HN"/>
        </w:rPr>
      </w:pPr>
    </w:p>
    <w:p w14:paraId="0343D710" w14:textId="5C9E200E" w:rsidR="0065665F" w:rsidRDefault="0065665F" w:rsidP="00DF0842">
      <w:pPr>
        <w:rPr>
          <w:b/>
          <w:lang w:val="es-HN"/>
        </w:rPr>
      </w:pPr>
    </w:p>
    <w:p w14:paraId="3940AF7A" w14:textId="0198A581" w:rsidR="0065665F" w:rsidRDefault="0065665F" w:rsidP="00DF0842">
      <w:pPr>
        <w:rPr>
          <w:b/>
          <w:lang w:val="es-HN"/>
        </w:rPr>
      </w:pPr>
    </w:p>
    <w:p w14:paraId="5811F298" w14:textId="43949BEB" w:rsidR="0065665F" w:rsidRDefault="0065665F" w:rsidP="00DF0842">
      <w:pPr>
        <w:rPr>
          <w:b/>
          <w:lang w:val="es-HN"/>
        </w:rPr>
      </w:pPr>
    </w:p>
    <w:p w14:paraId="372E5E7D" w14:textId="77777777" w:rsidR="0065665F" w:rsidRDefault="0065665F" w:rsidP="00DF0842">
      <w:pPr>
        <w:rPr>
          <w:b/>
          <w:lang w:val="es-HN"/>
        </w:rPr>
      </w:pPr>
    </w:p>
    <w:p w14:paraId="7181E9CA" w14:textId="72DCC8F3" w:rsidR="00DF0842" w:rsidRPr="004304DB" w:rsidRDefault="00DF0842" w:rsidP="00DF0842">
      <w:pPr>
        <w:pBdr>
          <w:top w:val="single" w:sz="4" w:space="1" w:color="auto"/>
          <w:left w:val="single" w:sz="4" w:space="4" w:color="auto"/>
          <w:bottom w:val="single" w:sz="4" w:space="1" w:color="auto"/>
          <w:right w:val="single" w:sz="4" w:space="4" w:color="auto"/>
        </w:pBdr>
        <w:shd w:val="clear" w:color="auto" w:fill="FFCC99"/>
        <w:spacing w:after="120"/>
        <w:jc w:val="both"/>
        <w:rPr>
          <w:rFonts w:ascii="Arial" w:hAnsi="Arial" w:cs="Arial"/>
          <w:b/>
          <w:color w:val="385623" w:themeColor="accent6" w:themeShade="80"/>
          <w:lang w:val="es-HN"/>
        </w:rPr>
      </w:pPr>
      <w:r w:rsidRPr="004304DB">
        <w:rPr>
          <w:rFonts w:ascii="Arial" w:hAnsi="Arial" w:cs="Arial"/>
          <w:b/>
          <w:color w:val="385623" w:themeColor="accent6" w:themeShade="80"/>
          <w:lang w:val="es-HN"/>
        </w:rPr>
        <w:t>VII. PROGRAMA DEL SEMINARIO</w:t>
      </w:r>
    </w:p>
    <w:p w14:paraId="67694BBE" w14:textId="4FBD073A" w:rsidR="00DF0842" w:rsidRPr="0065665F" w:rsidRDefault="00DF0842" w:rsidP="00DF0842">
      <w:pPr>
        <w:rPr>
          <w:rFonts w:ascii="Arial" w:hAnsi="Arial" w:cs="Arial"/>
          <w:b/>
          <w:lang w:val="es-HN"/>
        </w:rPr>
      </w:pPr>
      <w:r w:rsidRPr="0065665F">
        <w:rPr>
          <w:rFonts w:ascii="Arial" w:hAnsi="Arial" w:cs="Arial"/>
          <w:b/>
          <w:lang w:val="es-HN"/>
        </w:rPr>
        <w:t>DÍA 1.  MARTES 16 DE OCTUBRE</w:t>
      </w:r>
    </w:p>
    <w:p w14:paraId="4D8B9C21" w14:textId="77777777" w:rsidR="00DF0842" w:rsidRPr="0065665F" w:rsidRDefault="00DF0842" w:rsidP="00DF0842">
      <w:pPr>
        <w:rPr>
          <w:rFonts w:ascii="Arial" w:hAnsi="Arial" w:cs="Arial"/>
          <w:lang w:val="es-ES"/>
        </w:rPr>
      </w:pPr>
      <w:r w:rsidRPr="0065665F">
        <w:rPr>
          <w:rFonts w:ascii="Arial" w:hAnsi="Arial" w:cs="Arial"/>
          <w:b/>
          <w:lang w:val="es-ES"/>
        </w:rPr>
        <w:t xml:space="preserve">8:30 am- 9:00 am: </w:t>
      </w:r>
      <w:r w:rsidRPr="0065665F">
        <w:rPr>
          <w:rFonts w:ascii="Arial" w:hAnsi="Arial" w:cs="Arial"/>
          <w:lang w:val="es-ES"/>
        </w:rPr>
        <w:t>Registro de los participantes.</w:t>
      </w:r>
    </w:p>
    <w:p w14:paraId="7FF16B3C" w14:textId="77777777" w:rsidR="00DF0842" w:rsidRPr="0065665F" w:rsidRDefault="00DF0842" w:rsidP="00DF0842">
      <w:pPr>
        <w:rPr>
          <w:rFonts w:ascii="Arial" w:hAnsi="Arial" w:cs="Arial"/>
          <w:b/>
          <w:lang w:val="es-ES"/>
        </w:rPr>
      </w:pPr>
      <w:r w:rsidRPr="0065665F">
        <w:rPr>
          <w:rFonts w:ascii="Arial" w:hAnsi="Arial" w:cs="Arial"/>
          <w:b/>
          <w:lang w:val="es-ES"/>
        </w:rPr>
        <w:t xml:space="preserve">9:00 am- 9:05 am: </w:t>
      </w:r>
      <w:r w:rsidRPr="0065665F">
        <w:rPr>
          <w:rFonts w:ascii="Arial" w:hAnsi="Arial" w:cs="Arial"/>
          <w:lang w:val="es-ES"/>
        </w:rPr>
        <w:t>Bienvenida</w:t>
      </w:r>
    </w:p>
    <w:p w14:paraId="6BABE769" w14:textId="79CCC28A" w:rsidR="00DF0842" w:rsidRPr="0065665F" w:rsidRDefault="00DF0842" w:rsidP="00DF0842">
      <w:pPr>
        <w:rPr>
          <w:rFonts w:ascii="Arial" w:hAnsi="Arial" w:cs="Arial"/>
          <w:lang w:val="es-ES"/>
        </w:rPr>
      </w:pPr>
      <w:r w:rsidRPr="0065665F">
        <w:rPr>
          <w:rFonts w:ascii="Arial" w:hAnsi="Arial" w:cs="Arial"/>
          <w:b/>
          <w:lang w:val="es-ES"/>
        </w:rPr>
        <w:t>9:05 am- 9:10 am</w:t>
      </w:r>
      <w:r w:rsidRPr="0065665F">
        <w:rPr>
          <w:rFonts w:ascii="Arial" w:hAnsi="Arial" w:cs="Arial"/>
          <w:lang w:val="es-ES"/>
        </w:rPr>
        <w:t>: Presentación del seminario y o</w:t>
      </w:r>
      <w:r w:rsidR="0065665F">
        <w:rPr>
          <w:rFonts w:ascii="Arial" w:hAnsi="Arial" w:cs="Arial"/>
          <w:lang w:val="es-ES"/>
        </w:rPr>
        <w:t>bjetivos. Por Dir. de Cultura M</w:t>
      </w:r>
      <w:r w:rsidRPr="0065665F">
        <w:rPr>
          <w:rFonts w:ascii="Arial" w:hAnsi="Arial" w:cs="Arial"/>
          <w:lang w:val="es-ES"/>
        </w:rPr>
        <w:t xml:space="preserve">A Mario Mejía </w:t>
      </w:r>
    </w:p>
    <w:p w14:paraId="3CD9A8D9" w14:textId="77777777" w:rsidR="00DF0842" w:rsidRPr="0065665F" w:rsidRDefault="00DF0842" w:rsidP="00DF0842">
      <w:pPr>
        <w:rPr>
          <w:rFonts w:ascii="Arial" w:hAnsi="Arial" w:cs="Arial"/>
          <w:b/>
          <w:lang w:val="es-ES"/>
        </w:rPr>
      </w:pPr>
      <w:r w:rsidRPr="0065665F">
        <w:rPr>
          <w:rFonts w:ascii="Arial" w:hAnsi="Arial" w:cs="Arial"/>
          <w:b/>
          <w:lang w:val="es-ES"/>
        </w:rPr>
        <w:t>9:10 am- 9:15 am</w:t>
      </w:r>
      <w:r w:rsidRPr="0065665F">
        <w:rPr>
          <w:rFonts w:ascii="Arial" w:hAnsi="Arial" w:cs="Arial"/>
          <w:lang w:val="es-ES"/>
        </w:rPr>
        <w:t>: Palabras de Inauguración. Autoridad Universitaria</w:t>
      </w:r>
    </w:p>
    <w:p w14:paraId="052F507F" w14:textId="77777777" w:rsidR="00DF0842" w:rsidRPr="00DF0842" w:rsidRDefault="00DF0842" w:rsidP="00DF0842">
      <w:pPr>
        <w:rPr>
          <w:b/>
          <w:lang w:val="es-HN"/>
        </w:rPr>
      </w:pPr>
    </w:p>
    <w:p w14:paraId="032FCC71" w14:textId="77777777" w:rsidR="00DF0842" w:rsidRPr="0065665F" w:rsidRDefault="00DF0842" w:rsidP="00DF0842">
      <w:pPr>
        <w:rPr>
          <w:rFonts w:ascii="Arial" w:hAnsi="Arial" w:cs="Arial"/>
          <w:b/>
          <w:lang w:val="es-HN"/>
        </w:rPr>
      </w:pPr>
      <w:r w:rsidRPr="0065665F">
        <w:rPr>
          <w:rFonts w:ascii="Arial" w:hAnsi="Arial" w:cs="Arial"/>
          <w:b/>
          <w:lang w:val="es-HN"/>
        </w:rPr>
        <w:t>PANEL 1: Educación y Cultura. Modera: Jorge Alberto Amaya</w:t>
      </w:r>
    </w:p>
    <w:p w14:paraId="5BC2B648" w14:textId="77777777" w:rsidR="00DF0842" w:rsidRPr="00DF0842" w:rsidRDefault="00DF0842" w:rsidP="00DF0842">
      <w:pPr>
        <w:rPr>
          <w:b/>
          <w:lang w:val="es-HN"/>
        </w:rPr>
      </w:pPr>
    </w:p>
    <w:tbl>
      <w:tblPr>
        <w:tblStyle w:val="Tablaconcuadrcula1Claro-nfasis2"/>
        <w:tblW w:w="10768" w:type="dxa"/>
        <w:tblLook w:val="04A0" w:firstRow="1" w:lastRow="0" w:firstColumn="1" w:lastColumn="0" w:noHBand="0" w:noVBand="1"/>
      </w:tblPr>
      <w:tblGrid>
        <w:gridCol w:w="2689"/>
        <w:gridCol w:w="4110"/>
        <w:gridCol w:w="3969"/>
      </w:tblGrid>
      <w:tr w:rsidR="00DF0842" w:rsidRPr="00DF0842" w14:paraId="06AE9DC3" w14:textId="77777777" w:rsidTr="00BD7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F4B083" w:themeFill="accent2" w:themeFillTint="99"/>
          </w:tcPr>
          <w:p w14:paraId="57D7E0F1" w14:textId="77777777" w:rsidR="00DF0842" w:rsidRPr="00DF0842" w:rsidRDefault="00DF0842" w:rsidP="00DF0842">
            <w:pPr>
              <w:rPr>
                <w:lang w:val="es-HN"/>
              </w:rPr>
            </w:pPr>
            <w:r w:rsidRPr="00DF0842">
              <w:rPr>
                <w:lang w:val="es-HN"/>
              </w:rPr>
              <w:t>Hora</w:t>
            </w:r>
          </w:p>
        </w:tc>
        <w:tc>
          <w:tcPr>
            <w:tcW w:w="4110" w:type="dxa"/>
            <w:shd w:val="clear" w:color="auto" w:fill="F4B083" w:themeFill="accent2" w:themeFillTint="99"/>
          </w:tcPr>
          <w:p w14:paraId="0FDD66E7" w14:textId="77777777" w:rsidR="00DF0842" w:rsidRPr="00DF0842" w:rsidRDefault="00DF0842" w:rsidP="00DF0842">
            <w:pPr>
              <w:cnfStyle w:val="100000000000" w:firstRow="1" w:lastRow="0" w:firstColumn="0" w:lastColumn="0" w:oddVBand="0" w:evenVBand="0" w:oddHBand="0" w:evenHBand="0" w:firstRowFirstColumn="0" w:firstRowLastColumn="0" w:lastRowFirstColumn="0" w:lastRowLastColumn="0"/>
              <w:rPr>
                <w:b w:val="0"/>
                <w:lang w:val="es-HN"/>
              </w:rPr>
            </w:pPr>
            <w:r w:rsidRPr="00DF0842">
              <w:rPr>
                <w:lang w:val="es-HN"/>
              </w:rPr>
              <w:t xml:space="preserve">Temática </w:t>
            </w:r>
          </w:p>
        </w:tc>
        <w:tc>
          <w:tcPr>
            <w:tcW w:w="3969" w:type="dxa"/>
            <w:shd w:val="clear" w:color="auto" w:fill="F4B083" w:themeFill="accent2" w:themeFillTint="99"/>
          </w:tcPr>
          <w:p w14:paraId="3BC16E3B" w14:textId="77777777" w:rsidR="00DF0842" w:rsidRPr="00DF0842" w:rsidRDefault="00DF0842" w:rsidP="00DF0842">
            <w:pPr>
              <w:cnfStyle w:val="100000000000" w:firstRow="1" w:lastRow="0" w:firstColumn="0" w:lastColumn="0" w:oddVBand="0" w:evenVBand="0" w:oddHBand="0" w:evenHBand="0" w:firstRowFirstColumn="0" w:firstRowLastColumn="0" w:lastRowFirstColumn="0" w:lastRowLastColumn="0"/>
              <w:rPr>
                <w:b w:val="0"/>
                <w:lang w:val="es-HN"/>
              </w:rPr>
            </w:pPr>
            <w:r w:rsidRPr="00DF0842">
              <w:rPr>
                <w:lang w:val="es-HN"/>
              </w:rPr>
              <w:t>Desarrollado por:</w:t>
            </w:r>
          </w:p>
        </w:tc>
      </w:tr>
      <w:tr w:rsidR="00DF0842" w:rsidRPr="00DF0842" w14:paraId="4FBED4A2"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73E6EA86" w14:textId="77777777" w:rsidR="00DF0842" w:rsidRPr="0065665F" w:rsidRDefault="00DF0842" w:rsidP="00DF0842">
            <w:pPr>
              <w:rPr>
                <w:rFonts w:ascii="Arial" w:hAnsi="Arial" w:cs="Arial"/>
                <w:lang w:val="es-HN"/>
              </w:rPr>
            </w:pPr>
            <w:r w:rsidRPr="0065665F">
              <w:rPr>
                <w:rFonts w:ascii="Arial" w:hAnsi="Arial" w:cs="Arial"/>
                <w:lang w:val="es-HN"/>
              </w:rPr>
              <w:t>09:15 am - 09:45 am</w:t>
            </w:r>
          </w:p>
        </w:tc>
        <w:tc>
          <w:tcPr>
            <w:tcW w:w="4110" w:type="dxa"/>
          </w:tcPr>
          <w:p w14:paraId="7CC008B8"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 xml:space="preserve">“Formación para la vida cultural en clave de desarrollo”. </w:t>
            </w:r>
          </w:p>
        </w:tc>
        <w:tc>
          <w:tcPr>
            <w:tcW w:w="3969" w:type="dxa"/>
          </w:tcPr>
          <w:p w14:paraId="6E1B665D"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665F">
              <w:rPr>
                <w:rFonts w:ascii="Arial" w:hAnsi="Arial" w:cs="Arial"/>
                <w:b/>
                <w:lang w:val="es-HN"/>
              </w:rPr>
              <w:t xml:space="preserve">Alfons </w:t>
            </w:r>
            <w:proofErr w:type="spellStart"/>
            <w:r w:rsidRPr="0065665F">
              <w:rPr>
                <w:rFonts w:ascii="Arial" w:hAnsi="Arial" w:cs="Arial"/>
                <w:b/>
                <w:lang w:val="es-HN"/>
              </w:rPr>
              <w:t>Martinell</w:t>
            </w:r>
            <w:proofErr w:type="spellEnd"/>
            <w:r w:rsidRPr="0065665F">
              <w:rPr>
                <w:rFonts w:ascii="Arial" w:hAnsi="Arial" w:cs="Arial"/>
                <w:b/>
                <w:lang w:val="es-HN"/>
              </w:rPr>
              <w:t xml:space="preserve"> Sempere</w:t>
            </w:r>
            <w:r w:rsidRPr="0065665F">
              <w:rPr>
                <w:rFonts w:ascii="Arial" w:hAnsi="Arial" w:cs="Arial"/>
                <w:lang w:val="es-HN"/>
              </w:rPr>
              <w:t xml:space="preserve">, </w:t>
            </w:r>
          </w:p>
          <w:p w14:paraId="2C32F0CD"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665F">
              <w:rPr>
                <w:rFonts w:ascii="Arial" w:hAnsi="Arial" w:cs="Arial"/>
                <w:lang w:val="es-HN"/>
              </w:rPr>
              <w:t>Universidad de Girona (España).</w:t>
            </w:r>
            <w:r w:rsidRPr="0065665F">
              <w:rPr>
                <w:rFonts w:ascii="Arial" w:hAnsi="Arial" w:cs="Arial"/>
              </w:rPr>
              <w:t xml:space="preserve"> </w:t>
            </w:r>
          </w:p>
          <w:p w14:paraId="394CBB6B"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rPr>
              <w:t>Modalidad: Videoconferencia.</w:t>
            </w:r>
          </w:p>
        </w:tc>
      </w:tr>
      <w:tr w:rsidR="00DF0842" w:rsidRPr="00DF0842" w14:paraId="5A5FBC10"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66F01FBE" w14:textId="77777777" w:rsidR="00DF0842" w:rsidRPr="0065665F" w:rsidRDefault="00DF0842" w:rsidP="00DF0842">
            <w:pPr>
              <w:rPr>
                <w:rFonts w:ascii="Arial" w:hAnsi="Arial" w:cs="Arial"/>
                <w:b w:val="0"/>
                <w:lang w:val="es-HN"/>
              </w:rPr>
            </w:pPr>
            <w:r w:rsidRPr="0065665F">
              <w:rPr>
                <w:rFonts w:ascii="Arial" w:hAnsi="Arial" w:cs="Arial"/>
                <w:lang w:val="es-HN"/>
              </w:rPr>
              <w:t>09:45 am - 10:00 am</w:t>
            </w:r>
          </w:p>
        </w:tc>
        <w:tc>
          <w:tcPr>
            <w:tcW w:w="8079" w:type="dxa"/>
            <w:gridSpan w:val="2"/>
          </w:tcPr>
          <w:p w14:paraId="24FEB483"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Preguntas y respuestas</w:t>
            </w:r>
          </w:p>
        </w:tc>
      </w:tr>
      <w:tr w:rsidR="00DF0842" w:rsidRPr="00DF0842" w14:paraId="37B1E356"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25BE8DAD" w14:textId="77777777" w:rsidR="00DF0842" w:rsidRPr="0065665F" w:rsidRDefault="00DF0842" w:rsidP="00DF0842">
            <w:pPr>
              <w:rPr>
                <w:rFonts w:ascii="Arial" w:hAnsi="Arial" w:cs="Arial"/>
                <w:b w:val="0"/>
                <w:lang w:val="es-HN"/>
              </w:rPr>
            </w:pPr>
            <w:r w:rsidRPr="0065665F">
              <w:rPr>
                <w:rFonts w:ascii="Arial" w:hAnsi="Arial" w:cs="Arial"/>
                <w:lang w:val="es-HN"/>
              </w:rPr>
              <w:t>10:00 am - 10:15 am</w:t>
            </w:r>
          </w:p>
        </w:tc>
        <w:tc>
          <w:tcPr>
            <w:tcW w:w="4110" w:type="dxa"/>
          </w:tcPr>
          <w:p w14:paraId="1A4DF3DA"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Receso</w:t>
            </w:r>
          </w:p>
        </w:tc>
        <w:tc>
          <w:tcPr>
            <w:tcW w:w="3969" w:type="dxa"/>
          </w:tcPr>
          <w:p w14:paraId="3B90A90B"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p>
        </w:tc>
      </w:tr>
      <w:tr w:rsidR="00DF0842" w:rsidRPr="00DF0842" w14:paraId="4890BCFE"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3E6B3A00" w14:textId="77777777" w:rsidR="00DF0842" w:rsidRPr="0065665F" w:rsidRDefault="00DF0842" w:rsidP="00DF0842">
            <w:pPr>
              <w:rPr>
                <w:rFonts w:ascii="Arial" w:hAnsi="Arial" w:cs="Arial"/>
                <w:lang w:val="es-HN"/>
              </w:rPr>
            </w:pPr>
            <w:r w:rsidRPr="0065665F">
              <w:rPr>
                <w:rFonts w:ascii="Arial" w:hAnsi="Arial" w:cs="Arial"/>
                <w:lang w:val="es-HN"/>
              </w:rPr>
              <w:t>10:15 am - 10:45 am</w:t>
            </w:r>
          </w:p>
        </w:tc>
        <w:tc>
          <w:tcPr>
            <w:tcW w:w="4110" w:type="dxa"/>
          </w:tcPr>
          <w:p w14:paraId="329CF116"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b/>
                <w:lang w:val="es-HN"/>
              </w:rPr>
              <w:t>“</w:t>
            </w:r>
            <w:r w:rsidRPr="0065665F">
              <w:rPr>
                <w:rFonts w:ascii="Arial" w:hAnsi="Arial" w:cs="Arial"/>
                <w:lang w:val="es-HN"/>
              </w:rPr>
              <w:t>La formación en gestión cultural en México: experiencias y desafíos”</w:t>
            </w:r>
          </w:p>
        </w:tc>
        <w:tc>
          <w:tcPr>
            <w:tcW w:w="3969" w:type="dxa"/>
          </w:tcPr>
          <w:p w14:paraId="49D99FB9"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b/>
                <w:lang w:val="es-HN"/>
              </w:rPr>
            </w:pPr>
            <w:r w:rsidRPr="0065665F">
              <w:rPr>
                <w:rFonts w:ascii="Arial" w:hAnsi="Arial" w:cs="Arial"/>
                <w:b/>
                <w:lang w:val="es-HN"/>
              </w:rPr>
              <w:t xml:space="preserve">José Luis Mariscal, </w:t>
            </w:r>
          </w:p>
          <w:p w14:paraId="3CD16808"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Universidad de Guadalajara / Red Universitaria de Gestión Cultural.</w:t>
            </w:r>
          </w:p>
        </w:tc>
      </w:tr>
      <w:tr w:rsidR="00DF0842" w:rsidRPr="00DF0842" w14:paraId="59DE547C"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73AF3E0D" w14:textId="77777777" w:rsidR="00DF0842" w:rsidRPr="0065665F" w:rsidRDefault="00DF0842" w:rsidP="00DF0842">
            <w:pPr>
              <w:rPr>
                <w:rFonts w:ascii="Arial" w:hAnsi="Arial" w:cs="Arial"/>
                <w:lang w:val="es-HN"/>
              </w:rPr>
            </w:pPr>
            <w:r w:rsidRPr="0065665F">
              <w:rPr>
                <w:rFonts w:ascii="Arial" w:hAnsi="Arial" w:cs="Arial"/>
                <w:lang w:val="es-HN"/>
              </w:rPr>
              <w:t>10:45 am - 11:15 am</w:t>
            </w:r>
          </w:p>
        </w:tc>
        <w:tc>
          <w:tcPr>
            <w:tcW w:w="4110" w:type="dxa"/>
          </w:tcPr>
          <w:p w14:paraId="24EC7A80"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Presentación: “Estudio de necesidades de formación en gestión cultural y economía creativa en Honduras”.</w:t>
            </w:r>
          </w:p>
        </w:tc>
        <w:tc>
          <w:tcPr>
            <w:tcW w:w="3969" w:type="dxa"/>
          </w:tcPr>
          <w:p w14:paraId="1F244B0E"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b/>
                <w:lang w:val="es-HN"/>
              </w:rPr>
            </w:pPr>
            <w:r w:rsidRPr="0065665F">
              <w:rPr>
                <w:rFonts w:ascii="Arial" w:hAnsi="Arial" w:cs="Arial"/>
                <w:b/>
                <w:lang w:val="es-HN"/>
              </w:rPr>
              <w:t xml:space="preserve">Mario Hernán Mejía, </w:t>
            </w:r>
          </w:p>
          <w:p w14:paraId="4E6027A9"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Director de Cultura, UNAH.</w:t>
            </w:r>
          </w:p>
        </w:tc>
      </w:tr>
      <w:tr w:rsidR="00DF0842" w:rsidRPr="00DF0842" w14:paraId="31002AA3"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415C0DEF" w14:textId="77777777" w:rsidR="00DF0842" w:rsidRPr="0065665F" w:rsidRDefault="00DF0842" w:rsidP="00DF0842">
            <w:pPr>
              <w:rPr>
                <w:rFonts w:ascii="Arial" w:hAnsi="Arial" w:cs="Arial"/>
                <w:b w:val="0"/>
                <w:lang w:val="es-HN"/>
              </w:rPr>
            </w:pPr>
            <w:r w:rsidRPr="0065665F">
              <w:rPr>
                <w:rFonts w:ascii="Arial" w:hAnsi="Arial" w:cs="Arial"/>
                <w:lang w:val="es-HN"/>
              </w:rPr>
              <w:t xml:space="preserve">11:15 am - 12:00  m </w:t>
            </w:r>
          </w:p>
        </w:tc>
        <w:tc>
          <w:tcPr>
            <w:tcW w:w="8079" w:type="dxa"/>
            <w:gridSpan w:val="2"/>
          </w:tcPr>
          <w:p w14:paraId="038F7174"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Preguntas y respuestas Panel 1</w:t>
            </w:r>
          </w:p>
        </w:tc>
      </w:tr>
      <w:tr w:rsidR="00DF0842" w:rsidRPr="00DF0842" w14:paraId="3758DE62"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6E706B3B" w14:textId="1CAB38E1" w:rsidR="00DF0842" w:rsidRPr="0065665F" w:rsidRDefault="00DF0842" w:rsidP="00DF0842">
            <w:pPr>
              <w:rPr>
                <w:rFonts w:ascii="Arial" w:hAnsi="Arial" w:cs="Arial"/>
                <w:b w:val="0"/>
                <w:lang w:val="es-HN"/>
              </w:rPr>
            </w:pPr>
            <w:r w:rsidRPr="0065665F">
              <w:rPr>
                <w:rFonts w:ascii="Arial" w:hAnsi="Arial" w:cs="Arial"/>
                <w:lang w:val="es-HN"/>
              </w:rPr>
              <w:t xml:space="preserve">12:00  </w:t>
            </w:r>
            <w:r w:rsidR="0065665F">
              <w:rPr>
                <w:rFonts w:ascii="Arial" w:hAnsi="Arial" w:cs="Arial"/>
                <w:lang w:val="es-HN"/>
              </w:rPr>
              <w:t xml:space="preserve"> </w:t>
            </w:r>
            <w:r w:rsidRPr="0065665F">
              <w:rPr>
                <w:rFonts w:ascii="Arial" w:hAnsi="Arial" w:cs="Arial"/>
                <w:lang w:val="es-HN"/>
              </w:rPr>
              <w:t xml:space="preserve">m -  </w:t>
            </w:r>
            <w:r w:rsidR="0065665F">
              <w:rPr>
                <w:rFonts w:ascii="Arial" w:hAnsi="Arial" w:cs="Arial"/>
                <w:lang w:val="es-HN"/>
              </w:rPr>
              <w:t>0</w:t>
            </w:r>
            <w:r w:rsidRPr="0065665F">
              <w:rPr>
                <w:rFonts w:ascii="Arial" w:hAnsi="Arial" w:cs="Arial"/>
                <w:lang w:val="es-HN"/>
              </w:rPr>
              <w:t>1:30 pm</w:t>
            </w:r>
          </w:p>
        </w:tc>
        <w:tc>
          <w:tcPr>
            <w:tcW w:w="8079" w:type="dxa"/>
            <w:gridSpan w:val="2"/>
          </w:tcPr>
          <w:p w14:paraId="69CEA33A"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b/>
                <w:lang w:val="es-HN"/>
              </w:rPr>
              <w:t>Almuerzo</w:t>
            </w:r>
          </w:p>
        </w:tc>
      </w:tr>
    </w:tbl>
    <w:p w14:paraId="3C0A0045" w14:textId="1CB2C0A8" w:rsidR="00DF0842" w:rsidRPr="00DF0842" w:rsidRDefault="00DF0842" w:rsidP="00DF0842">
      <w:pPr>
        <w:rPr>
          <w:lang w:val="es-HN"/>
        </w:rPr>
      </w:pPr>
    </w:p>
    <w:p w14:paraId="66B91A33" w14:textId="77777777" w:rsidR="00DF0842" w:rsidRPr="0065665F" w:rsidRDefault="00DF0842" w:rsidP="00DF0842">
      <w:pPr>
        <w:rPr>
          <w:rFonts w:ascii="Arial" w:hAnsi="Arial" w:cs="Arial"/>
          <w:b/>
          <w:lang w:val="es-HN"/>
        </w:rPr>
      </w:pPr>
      <w:r w:rsidRPr="0065665F">
        <w:rPr>
          <w:rFonts w:ascii="Arial" w:hAnsi="Arial" w:cs="Arial"/>
          <w:b/>
          <w:lang w:val="es-HN"/>
        </w:rPr>
        <w:t>PANEL 2: Cultura y Desarrollo Sostenible. Modera: Raúl E. López Peralta</w:t>
      </w:r>
    </w:p>
    <w:p w14:paraId="662F0D23" w14:textId="77777777" w:rsidR="00DF0842" w:rsidRPr="00DF0842" w:rsidRDefault="00DF0842" w:rsidP="00DF0842">
      <w:pPr>
        <w:rPr>
          <w:b/>
          <w:lang w:val="es-HN"/>
        </w:rPr>
      </w:pPr>
    </w:p>
    <w:tbl>
      <w:tblPr>
        <w:tblStyle w:val="Tablaconcuadrcula1Claro-nfasis2"/>
        <w:tblW w:w="10768" w:type="dxa"/>
        <w:tblLook w:val="04A0" w:firstRow="1" w:lastRow="0" w:firstColumn="1" w:lastColumn="0" w:noHBand="0" w:noVBand="1"/>
      </w:tblPr>
      <w:tblGrid>
        <w:gridCol w:w="2689"/>
        <w:gridCol w:w="4110"/>
        <w:gridCol w:w="3969"/>
      </w:tblGrid>
      <w:tr w:rsidR="00DF0842" w:rsidRPr="00DF0842" w14:paraId="6B5F6B22" w14:textId="77777777" w:rsidTr="00BD7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F4B083" w:themeFill="accent2" w:themeFillTint="99"/>
          </w:tcPr>
          <w:p w14:paraId="3617E629" w14:textId="77777777" w:rsidR="00DF0842" w:rsidRPr="00DF0842" w:rsidRDefault="00DF0842" w:rsidP="00DF0842">
            <w:pPr>
              <w:rPr>
                <w:lang w:val="es-HN"/>
              </w:rPr>
            </w:pPr>
            <w:r w:rsidRPr="00DF0842">
              <w:rPr>
                <w:lang w:val="es-HN"/>
              </w:rPr>
              <w:t>Hora</w:t>
            </w:r>
          </w:p>
        </w:tc>
        <w:tc>
          <w:tcPr>
            <w:tcW w:w="4110" w:type="dxa"/>
            <w:shd w:val="clear" w:color="auto" w:fill="F4B083" w:themeFill="accent2" w:themeFillTint="99"/>
          </w:tcPr>
          <w:p w14:paraId="4DE582B1" w14:textId="77777777" w:rsidR="00DF0842" w:rsidRPr="00DF0842" w:rsidRDefault="00DF0842" w:rsidP="00DF0842">
            <w:pPr>
              <w:cnfStyle w:val="100000000000" w:firstRow="1" w:lastRow="0" w:firstColumn="0" w:lastColumn="0" w:oddVBand="0" w:evenVBand="0" w:oddHBand="0" w:evenHBand="0" w:firstRowFirstColumn="0" w:firstRowLastColumn="0" w:lastRowFirstColumn="0" w:lastRowLastColumn="0"/>
              <w:rPr>
                <w:b w:val="0"/>
                <w:lang w:val="es-HN"/>
              </w:rPr>
            </w:pPr>
            <w:r w:rsidRPr="00DF0842">
              <w:rPr>
                <w:lang w:val="es-HN"/>
              </w:rPr>
              <w:t xml:space="preserve">Temática </w:t>
            </w:r>
          </w:p>
        </w:tc>
        <w:tc>
          <w:tcPr>
            <w:tcW w:w="3969" w:type="dxa"/>
            <w:shd w:val="clear" w:color="auto" w:fill="F4B083" w:themeFill="accent2" w:themeFillTint="99"/>
          </w:tcPr>
          <w:p w14:paraId="78D3AB4C" w14:textId="77777777" w:rsidR="00DF0842" w:rsidRPr="00DF0842" w:rsidRDefault="00DF0842" w:rsidP="00DF0842">
            <w:pPr>
              <w:cnfStyle w:val="100000000000" w:firstRow="1" w:lastRow="0" w:firstColumn="0" w:lastColumn="0" w:oddVBand="0" w:evenVBand="0" w:oddHBand="0" w:evenHBand="0" w:firstRowFirstColumn="0" w:firstRowLastColumn="0" w:lastRowFirstColumn="0" w:lastRowLastColumn="0"/>
              <w:rPr>
                <w:b w:val="0"/>
                <w:lang w:val="es-HN"/>
              </w:rPr>
            </w:pPr>
            <w:r w:rsidRPr="00DF0842">
              <w:rPr>
                <w:lang w:val="es-HN"/>
              </w:rPr>
              <w:t>Desarrollado por:</w:t>
            </w:r>
          </w:p>
        </w:tc>
      </w:tr>
      <w:tr w:rsidR="00DF0842" w:rsidRPr="00DF0842" w14:paraId="4DEB60C7"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469DE02D" w14:textId="77777777" w:rsidR="00DF0842" w:rsidRPr="0065665F" w:rsidRDefault="00DF0842" w:rsidP="00DF0842">
            <w:pPr>
              <w:rPr>
                <w:rFonts w:ascii="Arial" w:hAnsi="Arial" w:cs="Arial"/>
                <w:lang w:val="es-HN"/>
              </w:rPr>
            </w:pPr>
            <w:r w:rsidRPr="0065665F">
              <w:rPr>
                <w:rFonts w:ascii="Arial" w:hAnsi="Arial" w:cs="Arial"/>
                <w:lang w:val="es-HN"/>
              </w:rPr>
              <w:t>1:30 pm -  2:00 pm</w:t>
            </w:r>
          </w:p>
        </w:tc>
        <w:tc>
          <w:tcPr>
            <w:tcW w:w="4110" w:type="dxa"/>
          </w:tcPr>
          <w:p w14:paraId="31ADFCAF"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“Experiencia de formación e investigación en cultura y desarrollo en la Universidad Tecnológica de Bolívar”. Laboratorio Cultural</w:t>
            </w:r>
          </w:p>
        </w:tc>
        <w:tc>
          <w:tcPr>
            <w:tcW w:w="3969" w:type="dxa"/>
          </w:tcPr>
          <w:p w14:paraId="7AC39359"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b/>
                <w:lang w:val="es-HN"/>
              </w:rPr>
            </w:pPr>
            <w:r w:rsidRPr="0065665F">
              <w:rPr>
                <w:rFonts w:ascii="Arial" w:hAnsi="Arial" w:cs="Arial"/>
                <w:b/>
                <w:lang w:val="es-HN"/>
              </w:rPr>
              <w:t>Jorge Luis Alvis Arrieta,</w:t>
            </w:r>
          </w:p>
          <w:p w14:paraId="3BF8AC00"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Universidad Tecnológica de Bolívar, Cartagena de Indias, Colombia.</w:t>
            </w:r>
          </w:p>
        </w:tc>
      </w:tr>
      <w:tr w:rsidR="00DF0842" w:rsidRPr="00DF0842" w14:paraId="0CB87977"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59EC97E5" w14:textId="77777777" w:rsidR="00DF0842" w:rsidRPr="0065665F" w:rsidRDefault="00DF0842" w:rsidP="00DF0842">
            <w:pPr>
              <w:rPr>
                <w:rFonts w:ascii="Arial" w:hAnsi="Arial" w:cs="Arial"/>
                <w:lang w:val="es-HN"/>
              </w:rPr>
            </w:pPr>
            <w:r w:rsidRPr="0065665F">
              <w:rPr>
                <w:rFonts w:ascii="Arial" w:hAnsi="Arial" w:cs="Arial"/>
                <w:lang w:val="es-HN"/>
              </w:rPr>
              <w:t>2:00 pm – 2:30 pm</w:t>
            </w:r>
          </w:p>
        </w:tc>
        <w:tc>
          <w:tcPr>
            <w:tcW w:w="4110" w:type="dxa"/>
          </w:tcPr>
          <w:p w14:paraId="6544EB9E" w14:textId="49D6C7D5" w:rsidR="00E04DBD" w:rsidRPr="00E04DBD" w:rsidRDefault="00E04DBD" w:rsidP="00E04DBD">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E04DBD">
              <w:rPr>
                <w:rFonts w:ascii="Arial" w:hAnsi="Arial" w:cs="Arial"/>
                <w:lang w:val="es-HN"/>
              </w:rPr>
              <w:t>Laboratorios sociales: La gestión cultural y la extensión universitaria.</w:t>
            </w:r>
          </w:p>
          <w:p w14:paraId="648C11B8" w14:textId="20100BB4" w:rsidR="00DF0842" w:rsidRPr="0065665F" w:rsidRDefault="00E04DBD" w:rsidP="00E04DBD">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E04DBD">
              <w:rPr>
                <w:rFonts w:ascii="Arial" w:hAnsi="Arial" w:cs="Arial"/>
                <w:lang w:val="es-HN"/>
              </w:rPr>
              <w:t xml:space="preserve">(Experiencias de la Universidad del Arte </w:t>
            </w:r>
            <w:proofErr w:type="spellStart"/>
            <w:r w:rsidRPr="00E04DBD">
              <w:rPr>
                <w:rFonts w:ascii="Arial" w:hAnsi="Arial" w:cs="Arial"/>
                <w:lang w:val="es-HN"/>
              </w:rPr>
              <w:t>Ganexa</w:t>
            </w:r>
            <w:proofErr w:type="spellEnd"/>
            <w:r w:rsidRPr="00E04DBD">
              <w:rPr>
                <w:rFonts w:ascii="Arial" w:hAnsi="Arial" w:cs="Arial"/>
                <w:lang w:val="es-HN"/>
              </w:rPr>
              <w:t xml:space="preserve"> en Panamá).</w:t>
            </w:r>
          </w:p>
        </w:tc>
        <w:tc>
          <w:tcPr>
            <w:tcW w:w="3969" w:type="dxa"/>
          </w:tcPr>
          <w:p w14:paraId="6C909E67"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b/>
                <w:lang w:val="es-HN"/>
              </w:rPr>
              <w:t>Jorge Ricardo Martínez</w:t>
            </w:r>
            <w:r w:rsidRPr="0065665F">
              <w:rPr>
                <w:rFonts w:ascii="Arial" w:hAnsi="Arial" w:cs="Arial"/>
                <w:lang w:val="es-HN"/>
              </w:rPr>
              <w:t xml:space="preserve">, </w:t>
            </w:r>
          </w:p>
          <w:p w14:paraId="0319B81A"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b/>
                <w:lang w:val="es-HN"/>
              </w:rPr>
            </w:pPr>
            <w:r w:rsidRPr="0065665F">
              <w:rPr>
                <w:rFonts w:ascii="Arial" w:hAnsi="Arial" w:cs="Arial"/>
                <w:lang w:val="es-HN"/>
              </w:rPr>
              <w:t>Universidad GANEXA, Panamá</w:t>
            </w:r>
          </w:p>
        </w:tc>
      </w:tr>
      <w:tr w:rsidR="00DF0842" w:rsidRPr="00DF0842" w14:paraId="101FE6A8"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1C1890AB" w14:textId="77777777" w:rsidR="00DF0842" w:rsidRPr="0065665F" w:rsidRDefault="00DF0842" w:rsidP="00DF0842">
            <w:pPr>
              <w:rPr>
                <w:rFonts w:ascii="Arial" w:hAnsi="Arial" w:cs="Arial"/>
                <w:lang w:val="es-HN"/>
              </w:rPr>
            </w:pPr>
            <w:r w:rsidRPr="0065665F">
              <w:rPr>
                <w:rFonts w:ascii="Arial" w:hAnsi="Arial" w:cs="Arial"/>
                <w:lang w:val="es-HN"/>
              </w:rPr>
              <w:t>2:30 pm – 2:45 pm</w:t>
            </w:r>
          </w:p>
        </w:tc>
        <w:tc>
          <w:tcPr>
            <w:tcW w:w="4110" w:type="dxa"/>
          </w:tcPr>
          <w:p w14:paraId="7572B0B2"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Receso</w:t>
            </w:r>
          </w:p>
        </w:tc>
        <w:tc>
          <w:tcPr>
            <w:tcW w:w="3969" w:type="dxa"/>
          </w:tcPr>
          <w:p w14:paraId="4BF1A3A6"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b/>
                <w:lang w:val="es-HN"/>
              </w:rPr>
            </w:pPr>
          </w:p>
        </w:tc>
      </w:tr>
      <w:tr w:rsidR="00DF0842" w:rsidRPr="00DF0842" w14:paraId="743EC95B"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32E07C38" w14:textId="77777777" w:rsidR="00DF0842" w:rsidRPr="0065665F" w:rsidRDefault="00DF0842" w:rsidP="00DF0842">
            <w:pPr>
              <w:rPr>
                <w:rFonts w:ascii="Arial" w:hAnsi="Arial" w:cs="Arial"/>
                <w:lang w:val="es-HN"/>
              </w:rPr>
            </w:pPr>
            <w:r w:rsidRPr="0065665F">
              <w:rPr>
                <w:rFonts w:ascii="Arial" w:hAnsi="Arial" w:cs="Arial"/>
                <w:lang w:val="es-HN"/>
              </w:rPr>
              <w:t>2:45 pm – 3:15 pm</w:t>
            </w:r>
          </w:p>
        </w:tc>
        <w:tc>
          <w:tcPr>
            <w:tcW w:w="4110" w:type="dxa"/>
          </w:tcPr>
          <w:p w14:paraId="690A4B3B"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“La Experiencia en formación didáctica y desarrollo de la Maestría Centroamericana”.</w:t>
            </w:r>
          </w:p>
        </w:tc>
        <w:tc>
          <w:tcPr>
            <w:tcW w:w="3969" w:type="dxa"/>
          </w:tcPr>
          <w:p w14:paraId="4AF4FCEF"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b/>
                <w:lang w:val="es-HN"/>
              </w:rPr>
            </w:pPr>
            <w:r w:rsidRPr="0065665F">
              <w:rPr>
                <w:rFonts w:ascii="Arial" w:hAnsi="Arial" w:cs="Arial"/>
                <w:b/>
                <w:lang w:val="es-HN"/>
              </w:rPr>
              <w:t>Norma Lagos</w:t>
            </w:r>
          </w:p>
          <w:p w14:paraId="3398493F"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 xml:space="preserve">Coordinadora de la Escuela de Arquitectura y la Maestría Centroamericana en Patrimonio Cultural. </w:t>
            </w:r>
          </w:p>
        </w:tc>
      </w:tr>
      <w:tr w:rsidR="00DF0842" w:rsidRPr="00DF0842" w14:paraId="03AAD8DF"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27BF8F3D" w14:textId="77777777" w:rsidR="00DF0842" w:rsidRPr="0065665F" w:rsidRDefault="00DF0842" w:rsidP="00DF0842">
            <w:pPr>
              <w:rPr>
                <w:rFonts w:ascii="Arial" w:hAnsi="Arial" w:cs="Arial"/>
                <w:b w:val="0"/>
                <w:lang w:val="es-HN"/>
              </w:rPr>
            </w:pPr>
            <w:r w:rsidRPr="0065665F">
              <w:rPr>
                <w:rFonts w:ascii="Arial" w:hAnsi="Arial" w:cs="Arial"/>
                <w:lang w:val="es-HN"/>
              </w:rPr>
              <w:t>3:15 pm- 4:00 pm</w:t>
            </w:r>
          </w:p>
        </w:tc>
        <w:tc>
          <w:tcPr>
            <w:tcW w:w="8079" w:type="dxa"/>
            <w:gridSpan w:val="2"/>
          </w:tcPr>
          <w:p w14:paraId="7AE6CF47"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Preguntas y respuestas Panel 2</w:t>
            </w:r>
          </w:p>
        </w:tc>
      </w:tr>
    </w:tbl>
    <w:p w14:paraId="0A9620FD" w14:textId="5DB9DD85" w:rsidR="00DF0842" w:rsidRPr="00DF0842" w:rsidRDefault="00DF0842" w:rsidP="00DF0842">
      <w:pPr>
        <w:rPr>
          <w:b/>
          <w:lang w:val="es-HN"/>
        </w:rPr>
      </w:pPr>
    </w:p>
    <w:p w14:paraId="0C83CE7A" w14:textId="77777777" w:rsidR="0065665F" w:rsidRDefault="0065665F" w:rsidP="00DF0842">
      <w:pPr>
        <w:rPr>
          <w:rFonts w:ascii="Arial" w:hAnsi="Arial" w:cs="Arial"/>
          <w:b/>
          <w:lang w:val="es-HN"/>
        </w:rPr>
      </w:pPr>
    </w:p>
    <w:p w14:paraId="7DE64155" w14:textId="77777777" w:rsidR="000545C4" w:rsidRDefault="000545C4" w:rsidP="00DF0842">
      <w:pPr>
        <w:rPr>
          <w:rFonts w:ascii="Arial" w:hAnsi="Arial" w:cs="Arial"/>
          <w:b/>
          <w:lang w:val="es-HN"/>
        </w:rPr>
      </w:pPr>
    </w:p>
    <w:p w14:paraId="1C43691F" w14:textId="77777777" w:rsidR="000545C4" w:rsidRDefault="000545C4" w:rsidP="00DF0842">
      <w:pPr>
        <w:rPr>
          <w:rFonts w:ascii="Arial" w:hAnsi="Arial" w:cs="Arial"/>
          <w:b/>
          <w:lang w:val="es-HN"/>
        </w:rPr>
      </w:pPr>
    </w:p>
    <w:p w14:paraId="2FF964E7" w14:textId="05655A3C" w:rsidR="00DF0842" w:rsidRPr="0065665F" w:rsidRDefault="00DF0842" w:rsidP="00DF0842">
      <w:pPr>
        <w:rPr>
          <w:rFonts w:ascii="Arial" w:hAnsi="Arial" w:cs="Arial"/>
          <w:b/>
          <w:lang w:val="es-HN"/>
        </w:rPr>
      </w:pPr>
      <w:r w:rsidRPr="0065665F">
        <w:rPr>
          <w:rFonts w:ascii="Arial" w:hAnsi="Arial" w:cs="Arial"/>
          <w:b/>
          <w:lang w:val="es-HN"/>
        </w:rPr>
        <w:t>DÍA 2.  MIERCOLES 17 DE OCTUBRE</w:t>
      </w:r>
    </w:p>
    <w:p w14:paraId="0DA0B49C" w14:textId="77777777" w:rsidR="00DF0842" w:rsidRPr="0065665F" w:rsidRDefault="00DF0842" w:rsidP="00DF0842">
      <w:pPr>
        <w:rPr>
          <w:rFonts w:ascii="Arial" w:hAnsi="Arial" w:cs="Arial"/>
          <w:b/>
          <w:lang w:val="es-HN"/>
        </w:rPr>
      </w:pPr>
    </w:p>
    <w:p w14:paraId="693D6B1C" w14:textId="77777777" w:rsidR="00DF0842" w:rsidRPr="0065665F" w:rsidRDefault="00DF0842" w:rsidP="00DF0842">
      <w:pPr>
        <w:rPr>
          <w:rFonts w:ascii="Arial" w:hAnsi="Arial" w:cs="Arial"/>
          <w:b/>
          <w:lang w:val="es-HN"/>
        </w:rPr>
      </w:pPr>
      <w:r w:rsidRPr="0065665F">
        <w:rPr>
          <w:rFonts w:ascii="Arial" w:hAnsi="Arial" w:cs="Arial"/>
          <w:b/>
          <w:lang w:val="es-HN"/>
        </w:rPr>
        <w:t>PANEL 3. Formación e Innovación en Gestión Cultural.  Modera: Marta Quintanilla</w:t>
      </w:r>
    </w:p>
    <w:p w14:paraId="7442F1FA" w14:textId="77777777" w:rsidR="00DF0842" w:rsidRPr="0065665F" w:rsidRDefault="00DF0842" w:rsidP="00DF0842">
      <w:pPr>
        <w:rPr>
          <w:rFonts w:ascii="Arial" w:hAnsi="Arial" w:cs="Arial"/>
          <w:b/>
          <w:lang w:val="es-HN"/>
        </w:rPr>
      </w:pPr>
    </w:p>
    <w:tbl>
      <w:tblPr>
        <w:tblStyle w:val="Tablaconcuadrcula1Claro-nfasis2"/>
        <w:tblW w:w="10768" w:type="dxa"/>
        <w:tblLook w:val="04A0" w:firstRow="1" w:lastRow="0" w:firstColumn="1" w:lastColumn="0" w:noHBand="0" w:noVBand="1"/>
      </w:tblPr>
      <w:tblGrid>
        <w:gridCol w:w="2689"/>
        <w:gridCol w:w="4110"/>
        <w:gridCol w:w="3969"/>
      </w:tblGrid>
      <w:tr w:rsidR="00DF0842" w:rsidRPr="0065665F" w14:paraId="78190880" w14:textId="77777777" w:rsidTr="00BD7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F4B083" w:themeFill="accent2" w:themeFillTint="99"/>
          </w:tcPr>
          <w:p w14:paraId="4749F7BC" w14:textId="77777777" w:rsidR="00DF0842" w:rsidRPr="0065665F" w:rsidRDefault="00DF0842" w:rsidP="00DF0842">
            <w:pPr>
              <w:rPr>
                <w:rFonts w:ascii="Arial" w:hAnsi="Arial" w:cs="Arial"/>
                <w:lang w:val="es-HN"/>
              </w:rPr>
            </w:pPr>
            <w:r w:rsidRPr="0065665F">
              <w:rPr>
                <w:rFonts w:ascii="Arial" w:hAnsi="Arial" w:cs="Arial"/>
                <w:lang w:val="es-HN"/>
              </w:rPr>
              <w:t>Hora</w:t>
            </w:r>
          </w:p>
        </w:tc>
        <w:tc>
          <w:tcPr>
            <w:tcW w:w="4110" w:type="dxa"/>
            <w:shd w:val="clear" w:color="auto" w:fill="F4B083" w:themeFill="accent2" w:themeFillTint="99"/>
          </w:tcPr>
          <w:p w14:paraId="7BB1C122" w14:textId="77777777" w:rsidR="00DF0842" w:rsidRPr="0065665F" w:rsidRDefault="00DF0842" w:rsidP="00DF0842">
            <w:pPr>
              <w:cnfStyle w:val="100000000000" w:firstRow="1" w:lastRow="0" w:firstColumn="0" w:lastColumn="0" w:oddVBand="0" w:evenVBand="0" w:oddHBand="0" w:evenHBand="0" w:firstRowFirstColumn="0" w:firstRowLastColumn="0" w:lastRowFirstColumn="0" w:lastRowLastColumn="0"/>
              <w:rPr>
                <w:rFonts w:ascii="Arial" w:hAnsi="Arial" w:cs="Arial"/>
                <w:b w:val="0"/>
                <w:lang w:val="es-HN"/>
              </w:rPr>
            </w:pPr>
            <w:r w:rsidRPr="0065665F">
              <w:rPr>
                <w:rFonts w:ascii="Arial" w:hAnsi="Arial" w:cs="Arial"/>
                <w:lang w:val="es-HN"/>
              </w:rPr>
              <w:t xml:space="preserve">Temática </w:t>
            </w:r>
          </w:p>
        </w:tc>
        <w:tc>
          <w:tcPr>
            <w:tcW w:w="3969" w:type="dxa"/>
            <w:shd w:val="clear" w:color="auto" w:fill="F4B083" w:themeFill="accent2" w:themeFillTint="99"/>
          </w:tcPr>
          <w:p w14:paraId="6D4B2D62" w14:textId="77777777" w:rsidR="00DF0842" w:rsidRPr="0065665F" w:rsidRDefault="00DF0842" w:rsidP="00DF0842">
            <w:pPr>
              <w:cnfStyle w:val="100000000000" w:firstRow="1" w:lastRow="0" w:firstColumn="0" w:lastColumn="0" w:oddVBand="0" w:evenVBand="0" w:oddHBand="0" w:evenHBand="0" w:firstRowFirstColumn="0" w:firstRowLastColumn="0" w:lastRowFirstColumn="0" w:lastRowLastColumn="0"/>
              <w:rPr>
                <w:rFonts w:ascii="Arial" w:hAnsi="Arial" w:cs="Arial"/>
                <w:b w:val="0"/>
                <w:lang w:val="es-HN"/>
              </w:rPr>
            </w:pPr>
            <w:r w:rsidRPr="0065665F">
              <w:rPr>
                <w:rFonts w:ascii="Arial" w:hAnsi="Arial" w:cs="Arial"/>
                <w:lang w:val="es-HN"/>
              </w:rPr>
              <w:t>Desarrollado por:</w:t>
            </w:r>
          </w:p>
        </w:tc>
      </w:tr>
      <w:tr w:rsidR="00DF0842" w:rsidRPr="0065665F" w14:paraId="0FA1C96D"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73681919" w14:textId="77777777" w:rsidR="00DF0842" w:rsidRPr="0065665F" w:rsidRDefault="00DF0842" w:rsidP="00DF0842">
            <w:pPr>
              <w:rPr>
                <w:rFonts w:ascii="Arial" w:hAnsi="Arial" w:cs="Arial"/>
                <w:lang w:val="es-HN"/>
              </w:rPr>
            </w:pPr>
            <w:r w:rsidRPr="0065665F">
              <w:rPr>
                <w:rFonts w:ascii="Arial" w:hAnsi="Arial" w:cs="Arial"/>
                <w:lang w:val="es-HN"/>
              </w:rPr>
              <w:t xml:space="preserve">08:30 am - 09:00 am  </w:t>
            </w:r>
          </w:p>
        </w:tc>
        <w:tc>
          <w:tcPr>
            <w:tcW w:w="4110" w:type="dxa"/>
          </w:tcPr>
          <w:p w14:paraId="7B97C4FF"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"Cultura y Tecnología: una visión holística de la Universidad Tecnológica de Panamá"..</w:t>
            </w:r>
          </w:p>
        </w:tc>
        <w:tc>
          <w:tcPr>
            <w:tcW w:w="3969" w:type="dxa"/>
          </w:tcPr>
          <w:p w14:paraId="086D60A7"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b/>
                <w:lang w:val="es-HN"/>
              </w:rPr>
            </w:pPr>
            <w:r w:rsidRPr="0065665F">
              <w:rPr>
                <w:rFonts w:ascii="Arial" w:hAnsi="Arial" w:cs="Arial"/>
                <w:b/>
                <w:lang w:val="es-HN"/>
              </w:rPr>
              <w:t xml:space="preserve">David Rey Torres Aguilar, </w:t>
            </w:r>
          </w:p>
          <w:p w14:paraId="67219D70"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Universidad Tecnológica de Panamá.</w:t>
            </w:r>
          </w:p>
        </w:tc>
      </w:tr>
      <w:tr w:rsidR="00DF0842" w:rsidRPr="0065665F" w14:paraId="44260C87"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4CB9181D" w14:textId="77777777" w:rsidR="00DF0842" w:rsidRPr="0065665F" w:rsidRDefault="00DF0842" w:rsidP="00DF0842">
            <w:pPr>
              <w:rPr>
                <w:rFonts w:ascii="Arial" w:hAnsi="Arial" w:cs="Arial"/>
                <w:lang w:val="es-HN"/>
              </w:rPr>
            </w:pPr>
            <w:r w:rsidRPr="0065665F">
              <w:rPr>
                <w:rFonts w:ascii="Arial" w:hAnsi="Arial" w:cs="Arial"/>
                <w:lang w:val="es-HN"/>
              </w:rPr>
              <w:t>09:00 am - 09:30 am</w:t>
            </w:r>
          </w:p>
        </w:tc>
        <w:tc>
          <w:tcPr>
            <w:tcW w:w="4110" w:type="dxa"/>
          </w:tcPr>
          <w:p w14:paraId="73DEEF3E"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“Emprender en cultura”.</w:t>
            </w:r>
          </w:p>
        </w:tc>
        <w:tc>
          <w:tcPr>
            <w:tcW w:w="3969" w:type="dxa"/>
          </w:tcPr>
          <w:p w14:paraId="4A8D0E24" w14:textId="2DE617FE" w:rsidR="00DF0842" w:rsidRPr="0065665F" w:rsidRDefault="0065665F" w:rsidP="00DF0842">
            <w:pPr>
              <w:cnfStyle w:val="000000000000" w:firstRow="0" w:lastRow="0" w:firstColumn="0" w:lastColumn="0" w:oddVBand="0" w:evenVBand="0" w:oddHBand="0" w:evenHBand="0" w:firstRowFirstColumn="0" w:firstRowLastColumn="0" w:lastRowFirstColumn="0" w:lastRowLastColumn="0"/>
              <w:rPr>
                <w:rFonts w:ascii="Arial" w:hAnsi="Arial" w:cs="Arial"/>
                <w:b/>
                <w:lang w:val="es-HN"/>
              </w:rPr>
            </w:pPr>
            <w:r w:rsidRPr="0065665F">
              <w:rPr>
                <w:rFonts w:ascii="Arial" w:hAnsi="Arial" w:cs="Arial"/>
                <w:b/>
                <w:lang w:val="es-HN"/>
              </w:rPr>
              <w:t xml:space="preserve">Gerardo </w:t>
            </w:r>
            <w:proofErr w:type="spellStart"/>
            <w:r w:rsidRPr="0065665F">
              <w:rPr>
                <w:rFonts w:ascii="Arial" w:hAnsi="Arial" w:cs="Arial"/>
                <w:b/>
                <w:lang w:val="es-HN"/>
              </w:rPr>
              <w:t>Neug</w:t>
            </w:r>
            <w:r w:rsidR="00DF0842" w:rsidRPr="0065665F">
              <w:rPr>
                <w:rFonts w:ascii="Arial" w:hAnsi="Arial" w:cs="Arial"/>
                <w:b/>
                <w:lang w:val="es-HN"/>
              </w:rPr>
              <w:t>o</w:t>
            </w:r>
            <w:r w:rsidRPr="0065665F">
              <w:rPr>
                <w:rFonts w:ascii="Arial" w:hAnsi="Arial" w:cs="Arial"/>
                <w:b/>
                <w:lang w:val="es-HN"/>
              </w:rPr>
              <w:t>v</w:t>
            </w:r>
            <w:r w:rsidR="00DF0842" w:rsidRPr="0065665F">
              <w:rPr>
                <w:rFonts w:ascii="Arial" w:hAnsi="Arial" w:cs="Arial"/>
                <w:b/>
                <w:lang w:val="es-HN"/>
              </w:rPr>
              <w:t>sen</w:t>
            </w:r>
            <w:proofErr w:type="spellEnd"/>
            <w:r w:rsidR="00DF0842" w:rsidRPr="0065665F">
              <w:rPr>
                <w:rFonts w:ascii="Arial" w:hAnsi="Arial" w:cs="Arial"/>
                <w:b/>
                <w:lang w:val="es-HN"/>
              </w:rPr>
              <w:t xml:space="preserve">, </w:t>
            </w:r>
          </w:p>
          <w:p w14:paraId="20645538"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Tikal Ideas, Argentina / Panamá.</w:t>
            </w:r>
          </w:p>
        </w:tc>
      </w:tr>
      <w:tr w:rsidR="00DF0842" w:rsidRPr="0065665F" w14:paraId="2C7ABC1C"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02BB5FF4" w14:textId="77777777" w:rsidR="00DF0842" w:rsidRPr="0065665F" w:rsidRDefault="00DF0842" w:rsidP="00DF0842">
            <w:pPr>
              <w:rPr>
                <w:rFonts w:ascii="Arial" w:hAnsi="Arial" w:cs="Arial"/>
                <w:b w:val="0"/>
                <w:lang w:val="es-HN"/>
              </w:rPr>
            </w:pPr>
            <w:r w:rsidRPr="0065665F">
              <w:rPr>
                <w:rFonts w:ascii="Arial" w:hAnsi="Arial" w:cs="Arial"/>
                <w:lang w:val="es-HN"/>
              </w:rPr>
              <w:t>09:30 am - 10:00 am</w:t>
            </w:r>
          </w:p>
        </w:tc>
        <w:tc>
          <w:tcPr>
            <w:tcW w:w="4110" w:type="dxa"/>
          </w:tcPr>
          <w:p w14:paraId="695CBD00"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“La educación artística en la UNAH: Nueva oferta académica”</w:t>
            </w:r>
          </w:p>
        </w:tc>
        <w:tc>
          <w:tcPr>
            <w:tcW w:w="3969" w:type="dxa"/>
          </w:tcPr>
          <w:p w14:paraId="25CB8D09"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b/>
                <w:lang w:val="es-HN"/>
              </w:rPr>
              <w:t>Lidia Calix</w:t>
            </w:r>
            <w:r w:rsidRPr="0065665F">
              <w:rPr>
                <w:rFonts w:ascii="Arial" w:hAnsi="Arial" w:cs="Arial"/>
                <w:lang w:val="es-HN"/>
              </w:rPr>
              <w:t xml:space="preserve">, </w:t>
            </w:r>
          </w:p>
          <w:p w14:paraId="0CEE4932"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Facultad de Humanidades y Artes, UNAH.</w:t>
            </w:r>
          </w:p>
        </w:tc>
      </w:tr>
      <w:tr w:rsidR="00DF0842" w:rsidRPr="0065665F" w14:paraId="3A629044"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7B8F59CE" w14:textId="77777777" w:rsidR="00DF0842" w:rsidRPr="0065665F" w:rsidRDefault="00DF0842" w:rsidP="00DF0842">
            <w:pPr>
              <w:rPr>
                <w:rFonts w:ascii="Arial" w:hAnsi="Arial" w:cs="Arial"/>
                <w:b w:val="0"/>
              </w:rPr>
            </w:pPr>
            <w:r w:rsidRPr="0065665F">
              <w:rPr>
                <w:rFonts w:ascii="Arial" w:hAnsi="Arial" w:cs="Arial"/>
                <w:lang w:val="es-HN"/>
              </w:rPr>
              <w:t>10:00 am - 10:20 am</w:t>
            </w:r>
          </w:p>
        </w:tc>
        <w:tc>
          <w:tcPr>
            <w:tcW w:w="4110" w:type="dxa"/>
          </w:tcPr>
          <w:p w14:paraId="457539A8"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Preguntas y respuestas</w:t>
            </w:r>
          </w:p>
        </w:tc>
        <w:tc>
          <w:tcPr>
            <w:tcW w:w="3969" w:type="dxa"/>
          </w:tcPr>
          <w:p w14:paraId="3D31CBC1"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p>
        </w:tc>
      </w:tr>
      <w:tr w:rsidR="00DF0842" w:rsidRPr="0065665F" w14:paraId="4FA00EB2"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724562C8" w14:textId="77777777" w:rsidR="00DF0842" w:rsidRPr="0065665F" w:rsidRDefault="00DF0842" w:rsidP="00DF0842">
            <w:pPr>
              <w:rPr>
                <w:rFonts w:ascii="Arial" w:hAnsi="Arial" w:cs="Arial"/>
                <w:b w:val="0"/>
                <w:lang w:val="es-HN"/>
              </w:rPr>
            </w:pPr>
            <w:r w:rsidRPr="0065665F">
              <w:rPr>
                <w:rFonts w:ascii="Arial" w:hAnsi="Arial" w:cs="Arial"/>
                <w:lang w:val="es-HN"/>
              </w:rPr>
              <w:t>10:20 am - 10:40 am</w:t>
            </w:r>
          </w:p>
        </w:tc>
        <w:tc>
          <w:tcPr>
            <w:tcW w:w="4110" w:type="dxa"/>
          </w:tcPr>
          <w:p w14:paraId="6AEB89F1"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Receso</w:t>
            </w:r>
          </w:p>
        </w:tc>
        <w:tc>
          <w:tcPr>
            <w:tcW w:w="3969" w:type="dxa"/>
          </w:tcPr>
          <w:p w14:paraId="6917C2FB"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p>
        </w:tc>
      </w:tr>
      <w:tr w:rsidR="00DF0842" w:rsidRPr="0065665F" w14:paraId="4A7DAF25"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4A6091A3" w14:textId="77777777" w:rsidR="00DF0842" w:rsidRPr="0065665F" w:rsidRDefault="00DF0842" w:rsidP="00DF0842">
            <w:pPr>
              <w:rPr>
                <w:rFonts w:ascii="Arial" w:hAnsi="Arial" w:cs="Arial"/>
                <w:lang w:val="es-HN"/>
              </w:rPr>
            </w:pPr>
            <w:r w:rsidRPr="0065665F">
              <w:rPr>
                <w:rFonts w:ascii="Arial" w:hAnsi="Arial" w:cs="Arial"/>
                <w:lang w:val="es-HN"/>
              </w:rPr>
              <w:t>10:40 am - 11:10 am</w:t>
            </w:r>
          </w:p>
          <w:p w14:paraId="75C00549" w14:textId="77777777" w:rsidR="00DF0842" w:rsidRPr="0065665F" w:rsidRDefault="00DF0842" w:rsidP="00DF0842">
            <w:pPr>
              <w:rPr>
                <w:rFonts w:ascii="Arial" w:hAnsi="Arial" w:cs="Arial"/>
                <w:lang w:val="es-HN"/>
              </w:rPr>
            </w:pPr>
          </w:p>
        </w:tc>
        <w:tc>
          <w:tcPr>
            <w:tcW w:w="4110" w:type="dxa"/>
          </w:tcPr>
          <w:p w14:paraId="6297B103" w14:textId="778620B5" w:rsidR="00DF0842" w:rsidRPr="0065665F" w:rsidRDefault="005239E1"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Pr>
                <w:rFonts w:ascii="Arial" w:hAnsi="Arial" w:cs="Arial"/>
                <w:lang w:val="es-HN"/>
              </w:rPr>
              <w:t>“</w:t>
            </w:r>
            <w:r w:rsidR="00FC3A8B" w:rsidRPr="0065665F">
              <w:rPr>
                <w:rFonts w:ascii="Arial" w:hAnsi="Arial" w:cs="Arial"/>
                <w:lang w:val="es-HN"/>
              </w:rPr>
              <w:t>Titulación a nivel de grado en Gestión Cultural en la Universidad de Costa Rica".</w:t>
            </w:r>
          </w:p>
        </w:tc>
        <w:tc>
          <w:tcPr>
            <w:tcW w:w="3969" w:type="dxa"/>
          </w:tcPr>
          <w:p w14:paraId="706EA4B7"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b/>
                <w:lang w:val="es-HN"/>
              </w:rPr>
            </w:pPr>
            <w:r w:rsidRPr="0065665F">
              <w:rPr>
                <w:rFonts w:ascii="Arial" w:hAnsi="Arial" w:cs="Arial"/>
                <w:b/>
                <w:lang w:val="es-HN"/>
              </w:rPr>
              <w:t xml:space="preserve">Nicolás Alpízar, </w:t>
            </w:r>
          </w:p>
          <w:p w14:paraId="5FB1FE82"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Universidad de Costa Rica, UCR, sede Pacífico</w:t>
            </w:r>
          </w:p>
        </w:tc>
      </w:tr>
      <w:tr w:rsidR="00DF0842" w:rsidRPr="0065665F" w14:paraId="13210ABF"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52B50A30" w14:textId="77777777" w:rsidR="00DF0842" w:rsidRPr="0065665F" w:rsidRDefault="00DF0842" w:rsidP="00DF0842">
            <w:pPr>
              <w:rPr>
                <w:rFonts w:ascii="Arial" w:hAnsi="Arial" w:cs="Arial"/>
                <w:lang w:val="es-HN"/>
              </w:rPr>
            </w:pPr>
            <w:r w:rsidRPr="0065665F">
              <w:rPr>
                <w:rFonts w:ascii="Arial" w:hAnsi="Arial" w:cs="Arial"/>
                <w:lang w:val="es-HN"/>
              </w:rPr>
              <w:t>11:10 am - 11:30 am</w:t>
            </w:r>
          </w:p>
          <w:p w14:paraId="0654B4EC" w14:textId="77777777" w:rsidR="00DF0842" w:rsidRPr="0065665F" w:rsidRDefault="00DF0842" w:rsidP="00DF0842">
            <w:pPr>
              <w:rPr>
                <w:rFonts w:ascii="Arial" w:hAnsi="Arial" w:cs="Arial"/>
                <w:b w:val="0"/>
                <w:lang w:val="es-HN"/>
              </w:rPr>
            </w:pPr>
          </w:p>
        </w:tc>
        <w:tc>
          <w:tcPr>
            <w:tcW w:w="4110" w:type="dxa"/>
          </w:tcPr>
          <w:p w14:paraId="7AAD8145"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Preguntas y respuestas</w:t>
            </w:r>
          </w:p>
        </w:tc>
        <w:tc>
          <w:tcPr>
            <w:tcW w:w="3969" w:type="dxa"/>
          </w:tcPr>
          <w:p w14:paraId="6D453577"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p>
        </w:tc>
      </w:tr>
      <w:tr w:rsidR="00DF0842" w:rsidRPr="0065665F" w14:paraId="750D1AC6"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75A6063E" w14:textId="77777777" w:rsidR="00DF0842" w:rsidRPr="0065665F" w:rsidRDefault="00DF0842" w:rsidP="00DF0842">
            <w:pPr>
              <w:rPr>
                <w:rFonts w:ascii="Arial" w:hAnsi="Arial" w:cs="Arial"/>
                <w:b w:val="0"/>
                <w:lang w:val="es-HN"/>
              </w:rPr>
            </w:pPr>
            <w:r w:rsidRPr="0065665F">
              <w:rPr>
                <w:rFonts w:ascii="Arial" w:hAnsi="Arial" w:cs="Arial"/>
                <w:lang w:val="es-HN"/>
              </w:rPr>
              <w:t xml:space="preserve">    12:00  m  - 1:30 pm</w:t>
            </w:r>
          </w:p>
        </w:tc>
        <w:tc>
          <w:tcPr>
            <w:tcW w:w="4110" w:type="dxa"/>
          </w:tcPr>
          <w:p w14:paraId="7D4A75F3"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b/>
                <w:lang w:val="es-HN"/>
              </w:rPr>
              <w:t xml:space="preserve">Almuerzo </w:t>
            </w:r>
          </w:p>
        </w:tc>
        <w:tc>
          <w:tcPr>
            <w:tcW w:w="3969" w:type="dxa"/>
          </w:tcPr>
          <w:p w14:paraId="2C9BEE2E"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p>
        </w:tc>
      </w:tr>
      <w:tr w:rsidR="00DF0842" w:rsidRPr="0065665F" w14:paraId="6E2E6457"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12C90363" w14:textId="77777777" w:rsidR="00DF0842" w:rsidRPr="0065665F" w:rsidRDefault="00DF0842" w:rsidP="00DF0842">
            <w:pPr>
              <w:rPr>
                <w:rFonts w:ascii="Arial" w:hAnsi="Arial" w:cs="Arial"/>
                <w:b w:val="0"/>
                <w:lang w:val="es-HN"/>
              </w:rPr>
            </w:pPr>
          </w:p>
        </w:tc>
        <w:tc>
          <w:tcPr>
            <w:tcW w:w="8079" w:type="dxa"/>
            <w:gridSpan w:val="2"/>
          </w:tcPr>
          <w:p w14:paraId="44939E58"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p>
        </w:tc>
      </w:tr>
    </w:tbl>
    <w:p w14:paraId="04CC5DA9" w14:textId="77777777" w:rsidR="00DF0842" w:rsidRPr="00DF0842" w:rsidRDefault="00DF0842" w:rsidP="00DF0842">
      <w:pPr>
        <w:rPr>
          <w:b/>
          <w:lang w:val="es-HN"/>
        </w:rPr>
      </w:pPr>
    </w:p>
    <w:p w14:paraId="2F31E035" w14:textId="77777777" w:rsidR="00DF0842" w:rsidRPr="0065665F" w:rsidRDefault="00DF0842" w:rsidP="00DF0842">
      <w:pPr>
        <w:rPr>
          <w:rFonts w:ascii="Arial" w:hAnsi="Arial" w:cs="Arial"/>
          <w:b/>
          <w:lang w:val="es-HN"/>
        </w:rPr>
      </w:pPr>
      <w:r w:rsidRPr="0065665F">
        <w:rPr>
          <w:rFonts w:ascii="Arial" w:hAnsi="Arial" w:cs="Arial"/>
          <w:b/>
          <w:lang w:val="es-HN"/>
        </w:rPr>
        <w:t>PANEL 4. Cooperación Internacional e Interuniversitaria Modera: Sofía Alvarado</w:t>
      </w:r>
    </w:p>
    <w:p w14:paraId="2773137E" w14:textId="77777777" w:rsidR="00DF0842" w:rsidRPr="0065665F" w:rsidRDefault="00DF0842" w:rsidP="00DF0842">
      <w:pPr>
        <w:rPr>
          <w:rFonts w:ascii="Arial" w:hAnsi="Arial" w:cs="Arial"/>
          <w:b/>
          <w:lang w:val="es-HN"/>
        </w:rPr>
      </w:pPr>
    </w:p>
    <w:tbl>
      <w:tblPr>
        <w:tblStyle w:val="Tablaconcuadrcula1Claro-nfasis2"/>
        <w:tblW w:w="10768" w:type="dxa"/>
        <w:tblLook w:val="04A0" w:firstRow="1" w:lastRow="0" w:firstColumn="1" w:lastColumn="0" w:noHBand="0" w:noVBand="1"/>
      </w:tblPr>
      <w:tblGrid>
        <w:gridCol w:w="2689"/>
        <w:gridCol w:w="4110"/>
        <w:gridCol w:w="3969"/>
      </w:tblGrid>
      <w:tr w:rsidR="00DF0842" w:rsidRPr="0065665F" w14:paraId="32C8240F" w14:textId="77777777" w:rsidTr="00BD7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F4B083" w:themeFill="accent2" w:themeFillTint="99"/>
          </w:tcPr>
          <w:p w14:paraId="04BF9222" w14:textId="77777777" w:rsidR="00DF0842" w:rsidRPr="0065665F" w:rsidRDefault="00DF0842" w:rsidP="00DF0842">
            <w:pPr>
              <w:rPr>
                <w:rFonts w:ascii="Arial" w:hAnsi="Arial" w:cs="Arial"/>
                <w:lang w:val="es-HN"/>
              </w:rPr>
            </w:pPr>
            <w:r w:rsidRPr="0065665F">
              <w:rPr>
                <w:rFonts w:ascii="Arial" w:hAnsi="Arial" w:cs="Arial"/>
                <w:lang w:val="es-HN"/>
              </w:rPr>
              <w:t>Hora</w:t>
            </w:r>
          </w:p>
        </w:tc>
        <w:tc>
          <w:tcPr>
            <w:tcW w:w="4110" w:type="dxa"/>
            <w:shd w:val="clear" w:color="auto" w:fill="F4B083" w:themeFill="accent2" w:themeFillTint="99"/>
          </w:tcPr>
          <w:p w14:paraId="4455CF29" w14:textId="77777777" w:rsidR="00DF0842" w:rsidRPr="0065665F" w:rsidRDefault="00DF0842" w:rsidP="00DF0842">
            <w:pPr>
              <w:cnfStyle w:val="100000000000" w:firstRow="1" w:lastRow="0" w:firstColumn="0" w:lastColumn="0" w:oddVBand="0" w:evenVBand="0" w:oddHBand="0" w:evenHBand="0" w:firstRowFirstColumn="0" w:firstRowLastColumn="0" w:lastRowFirstColumn="0" w:lastRowLastColumn="0"/>
              <w:rPr>
                <w:rFonts w:ascii="Arial" w:hAnsi="Arial" w:cs="Arial"/>
                <w:b w:val="0"/>
                <w:lang w:val="es-HN"/>
              </w:rPr>
            </w:pPr>
            <w:r w:rsidRPr="0065665F">
              <w:rPr>
                <w:rFonts w:ascii="Arial" w:hAnsi="Arial" w:cs="Arial"/>
                <w:lang w:val="es-HN"/>
              </w:rPr>
              <w:t xml:space="preserve">Temática </w:t>
            </w:r>
          </w:p>
        </w:tc>
        <w:tc>
          <w:tcPr>
            <w:tcW w:w="3969" w:type="dxa"/>
            <w:shd w:val="clear" w:color="auto" w:fill="F4B083" w:themeFill="accent2" w:themeFillTint="99"/>
          </w:tcPr>
          <w:p w14:paraId="2AF92333" w14:textId="77777777" w:rsidR="00DF0842" w:rsidRPr="0065665F" w:rsidRDefault="00DF0842" w:rsidP="00DF0842">
            <w:pPr>
              <w:cnfStyle w:val="100000000000" w:firstRow="1" w:lastRow="0" w:firstColumn="0" w:lastColumn="0" w:oddVBand="0" w:evenVBand="0" w:oddHBand="0" w:evenHBand="0" w:firstRowFirstColumn="0" w:firstRowLastColumn="0" w:lastRowFirstColumn="0" w:lastRowLastColumn="0"/>
              <w:rPr>
                <w:rFonts w:ascii="Arial" w:hAnsi="Arial" w:cs="Arial"/>
                <w:b w:val="0"/>
                <w:lang w:val="es-HN"/>
              </w:rPr>
            </w:pPr>
            <w:r w:rsidRPr="0065665F">
              <w:rPr>
                <w:rFonts w:ascii="Arial" w:hAnsi="Arial" w:cs="Arial"/>
                <w:lang w:val="es-HN"/>
              </w:rPr>
              <w:t>Desarrollado por:</w:t>
            </w:r>
          </w:p>
        </w:tc>
      </w:tr>
      <w:tr w:rsidR="00DF0842" w:rsidRPr="0065665F" w14:paraId="378405A4"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431C26B2" w14:textId="77777777" w:rsidR="00DF0842" w:rsidRPr="0065665F" w:rsidRDefault="00DF0842" w:rsidP="00DF0842">
            <w:pPr>
              <w:rPr>
                <w:rFonts w:ascii="Arial" w:hAnsi="Arial" w:cs="Arial"/>
                <w:lang w:val="es-HN"/>
              </w:rPr>
            </w:pPr>
            <w:r w:rsidRPr="0065665F">
              <w:rPr>
                <w:rFonts w:ascii="Arial" w:hAnsi="Arial" w:cs="Arial"/>
                <w:lang w:val="es-HN"/>
              </w:rPr>
              <w:t>1:30 pm – 2:00 pm</w:t>
            </w:r>
          </w:p>
        </w:tc>
        <w:tc>
          <w:tcPr>
            <w:tcW w:w="4110" w:type="dxa"/>
          </w:tcPr>
          <w:p w14:paraId="2A054CF0"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“La OEI y la Cooperación Cultural en Iberoamérica”</w:t>
            </w:r>
          </w:p>
        </w:tc>
        <w:tc>
          <w:tcPr>
            <w:tcW w:w="3969" w:type="dxa"/>
          </w:tcPr>
          <w:p w14:paraId="28655799"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b/>
                <w:lang w:val="es-HN"/>
              </w:rPr>
              <w:t xml:space="preserve">Representante OEI - Honduras, </w:t>
            </w:r>
          </w:p>
          <w:p w14:paraId="52DE5C34"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p>
        </w:tc>
      </w:tr>
      <w:tr w:rsidR="00DF0842" w:rsidRPr="0065665F" w14:paraId="3DE417F9"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5ED93ABE" w14:textId="77777777" w:rsidR="00DF0842" w:rsidRPr="0065665F" w:rsidRDefault="00DF0842" w:rsidP="00DF0842">
            <w:pPr>
              <w:rPr>
                <w:rFonts w:ascii="Arial" w:hAnsi="Arial" w:cs="Arial"/>
                <w:lang w:val="es-HN"/>
              </w:rPr>
            </w:pPr>
            <w:r w:rsidRPr="0065665F">
              <w:rPr>
                <w:rFonts w:ascii="Arial" w:hAnsi="Arial" w:cs="Arial"/>
                <w:lang w:val="es-HN"/>
              </w:rPr>
              <w:t>2:00 pm – 2:30 pm</w:t>
            </w:r>
          </w:p>
        </w:tc>
        <w:tc>
          <w:tcPr>
            <w:tcW w:w="4110" w:type="dxa"/>
          </w:tcPr>
          <w:p w14:paraId="4EAF86E1"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“La cooperación cultural interuniversitaria en México”</w:t>
            </w:r>
          </w:p>
        </w:tc>
        <w:tc>
          <w:tcPr>
            <w:tcW w:w="3969" w:type="dxa"/>
          </w:tcPr>
          <w:p w14:paraId="3ED6493E"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b/>
                <w:lang w:val="es-HN"/>
              </w:rPr>
            </w:pPr>
            <w:r w:rsidRPr="0065665F">
              <w:rPr>
                <w:rFonts w:ascii="Arial" w:hAnsi="Arial" w:cs="Arial"/>
                <w:b/>
                <w:lang w:val="es-HN"/>
              </w:rPr>
              <w:t xml:space="preserve">José Luis Mariscal, </w:t>
            </w:r>
          </w:p>
          <w:p w14:paraId="3DC4B1C1"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Universidad de Guadalajara, México</w:t>
            </w:r>
            <w:r w:rsidRPr="0065665F">
              <w:rPr>
                <w:rFonts w:ascii="Arial" w:hAnsi="Arial" w:cs="Arial"/>
                <w:b/>
                <w:lang w:val="es-HN"/>
              </w:rPr>
              <w:t xml:space="preserve"> /</w:t>
            </w:r>
            <w:r w:rsidRPr="0065665F">
              <w:rPr>
                <w:rFonts w:ascii="Arial" w:hAnsi="Arial" w:cs="Arial"/>
                <w:lang w:val="es-HN"/>
              </w:rPr>
              <w:t xml:space="preserve">Red universitaria de G. C. México </w:t>
            </w:r>
          </w:p>
        </w:tc>
      </w:tr>
      <w:tr w:rsidR="00DF0842" w:rsidRPr="0065665F" w14:paraId="5FC0519F"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727883A5" w14:textId="77777777" w:rsidR="00DF0842" w:rsidRPr="0065665F" w:rsidRDefault="00DF0842" w:rsidP="00DF0842">
            <w:pPr>
              <w:rPr>
                <w:rFonts w:ascii="Arial" w:hAnsi="Arial" w:cs="Arial"/>
                <w:b w:val="0"/>
                <w:lang w:val="es-HN"/>
              </w:rPr>
            </w:pPr>
            <w:r w:rsidRPr="0065665F">
              <w:rPr>
                <w:rFonts w:ascii="Arial" w:hAnsi="Arial" w:cs="Arial"/>
                <w:lang w:val="es-HN"/>
              </w:rPr>
              <w:t>2:30 pm – 2:45 pm</w:t>
            </w:r>
          </w:p>
        </w:tc>
        <w:tc>
          <w:tcPr>
            <w:tcW w:w="4110" w:type="dxa"/>
          </w:tcPr>
          <w:p w14:paraId="145F4921"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Preguntas y respuestas</w:t>
            </w:r>
          </w:p>
        </w:tc>
        <w:tc>
          <w:tcPr>
            <w:tcW w:w="3969" w:type="dxa"/>
          </w:tcPr>
          <w:p w14:paraId="268537F4"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p>
        </w:tc>
      </w:tr>
      <w:tr w:rsidR="00DF0842" w:rsidRPr="0065665F" w14:paraId="4D9CB455"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700833A0" w14:textId="77777777" w:rsidR="00DF0842" w:rsidRPr="0065665F" w:rsidRDefault="00DF0842" w:rsidP="00DF0842">
            <w:pPr>
              <w:rPr>
                <w:rFonts w:ascii="Arial" w:hAnsi="Arial" w:cs="Arial"/>
                <w:b w:val="0"/>
                <w:lang w:val="es-HN"/>
              </w:rPr>
            </w:pPr>
            <w:r w:rsidRPr="0065665F">
              <w:rPr>
                <w:rFonts w:ascii="Arial" w:hAnsi="Arial" w:cs="Arial"/>
                <w:lang w:val="es-HN"/>
              </w:rPr>
              <w:t>2:45 pm – 3:00 pm</w:t>
            </w:r>
          </w:p>
        </w:tc>
        <w:tc>
          <w:tcPr>
            <w:tcW w:w="4110" w:type="dxa"/>
          </w:tcPr>
          <w:p w14:paraId="05B16C6D"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Receso</w:t>
            </w:r>
          </w:p>
        </w:tc>
        <w:tc>
          <w:tcPr>
            <w:tcW w:w="3969" w:type="dxa"/>
          </w:tcPr>
          <w:p w14:paraId="02994946"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p>
        </w:tc>
      </w:tr>
      <w:tr w:rsidR="00DF0842" w:rsidRPr="0065665F" w14:paraId="5CD76E00"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0FBEF9AD" w14:textId="77777777" w:rsidR="00DF0842" w:rsidRPr="0065665F" w:rsidRDefault="00DF0842" w:rsidP="00DF0842">
            <w:pPr>
              <w:rPr>
                <w:rFonts w:ascii="Arial" w:hAnsi="Arial" w:cs="Arial"/>
                <w:b w:val="0"/>
              </w:rPr>
            </w:pPr>
            <w:r w:rsidRPr="0065665F">
              <w:rPr>
                <w:rFonts w:ascii="Arial" w:hAnsi="Arial" w:cs="Arial"/>
                <w:lang w:val="es-HN"/>
              </w:rPr>
              <w:t>3:00 pm – 3:30 pm</w:t>
            </w:r>
          </w:p>
        </w:tc>
        <w:tc>
          <w:tcPr>
            <w:tcW w:w="4110" w:type="dxa"/>
          </w:tcPr>
          <w:p w14:paraId="2C7D0F55"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b/>
                <w:lang w:val="es-HN"/>
              </w:rPr>
            </w:pPr>
            <w:r w:rsidRPr="0065665F">
              <w:rPr>
                <w:rFonts w:ascii="Arial" w:hAnsi="Arial" w:cs="Arial"/>
                <w:b/>
                <w:lang w:val="es-HN"/>
              </w:rPr>
              <w:t>“</w:t>
            </w:r>
            <w:r w:rsidRPr="0065665F">
              <w:rPr>
                <w:rFonts w:ascii="Arial" w:hAnsi="Arial" w:cs="Arial"/>
                <w:lang w:val="es-HN"/>
              </w:rPr>
              <w:t>La</w:t>
            </w:r>
            <w:r w:rsidRPr="0065665F">
              <w:rPr>
                <w:rFonts w:ascii="Arial" w:hAnsi="Arial" w:cs="Arial"/>
                <w:b/>
                <w:lang w:val="es-HN"/>
              </w:rPr>
              <w:t xml:space="preserve"> </w:t>
            </w:r>
            <w:r w:rsidRPr="0065665F">
              <w:rPr>
                <w:rFonts w:ascii="Arial" w:hAnsi="Arial" w:cs="Arial"/>
                <w:lang w:val="es-HN"/>
              </w:rPr>
              <w:t>Red Regional de Cooperación para la formación en Gestión Cultural”.</w:t>
            </w:r>
          </w:p>
        </w:tc>
        <w:tc>
          <w:tcPr>
            <w:tcW w:w="3969" w:type="dxa"/>
          </w:tcPr>
          <w:p w14:paraId="54C1ED2B"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b/>
                <w:lang w:val="es-HN"/>
              </w:rPr>
              <w:t>Mario H. Mejía,</w:t>
            </w:r>
            <w:r w:rsidRPr="0065665F">
              <w:rPr>
                <w:rFonts w:ascii="Arial" w:hAnsi="Arial" w:cs="Arial"/>
                <w:lang w:val="es-HN"/>
              </w:rPr>
              <w:t xml:space="preserve"> </w:t>
            </w:r>
          </w:p>
          <w:p w14:paraId="2EB47ACA"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lang w:val="es-HN"/>
              </w:rPr>
            </w:pPr>
            <w:r w:rsidRPr="0065665F">
              <w:rPr>
                <w:rFonts w:ascii="Arial" w:hAnsi="Arial" w:cs="Arial"/>
                <w:lang w:val="es-HN"/>
              </w:rPr>
              <w:t>Director de Cultura, UNAH</w:t>
            </w:r>
          </w:p>
        </w:tc>
      </w:tr>
      <w:tr w:rsidR="00DF0842" w:rsidRPr="0065665F" w14:paraId="670080FE"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4FA3CEF0" w14:textId="77777777" w:rsidR="00DF0842" w:rsidRPr="0065665F" w:rsidRDefault="00DF0842" w:rsidP="00DF0842">
            <w:pPr>
              <w:rPr>
                <w:rFonts w:ascii="Arial" w:hAnsi="Arial" w:cs="Arial"/>
                <w:b w:val="0"/>
                <w:lang w:val="es-HN"/>
              </w:rPr>
            </w:pPr>
            <w:r w:rsidRPr="0065665F">
              <w:rPr>
                <w:rFonts w:ascii="Arial" w:hAnsi="Arial" w:cs="Arial"/>
                <w:lang w:val="es-HN"/>
              </w:rPr>
              <w:t>3:30 pm – 4:00 pm</w:t>
            </w:r>
          </w:p>
        </w:tc>
        <w:tc>
          <w:tcPr>
            <w:tcW w:w="8079" w:type="dxa"/>
            <w:gridSpan w:val="2"/>
          </w:tcPr>
          <w:p w14:paraId="5A46BE54"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b/>
                <w:lang w:val="es-HN"/>
              </w:rPr>
            </w:pPr>
            <w:r w:rsidRPr="0065665F">
              <w:rPr>
                <w:rFonts w:ascii="Arial" w:hAnsi="Arial" w:cs="Arial"/>
                <w:b/>
                <w:lang w:val="es-HN"/>
              </w:rPr>
              <w:t>Cierre de Seminario</w:t>
            </w:r>
          </w:p>
        </w:tc>
      </w:tr>
      <w:tr w:rsidR="00DF0842" w:rsidRPr="0065665F" w14:paraId="5AFC202B" w14:textId="77777777" w:rsidTr="00BD7C05">
        <w:tc>
          <w:tcPr>
            <w:cnfStyle w:val="001000000000" w:firstRow="0" w:lastRow="0" w:firstColumn="1" w:lastColumn="0" w:oddVBand="0" w:evenVBand="0" w:oddHBand="0" w:evenHBand="0" w:firstRowFirstColumn="0" w:firstRowLastColumn="0" w:lastRowFirstColumn="0" w:lastRowLastColumn="0"/>
            <w:tcW w:w="2689" w:type="dxa"/>
          </w:tcPr>
          <w:p w14:paraId="1961805E" w14:textId="77777777" w:rsidR="00DF0842" w:rsidRPr="0065665F" w:rsidRDefault="00DF0842" w:rsidP="00DF0842">
            <w:pPr>
              <w:rPr>
                <w:rFonts w:ascii="Arial" w:hAnsi="Arial" w:cs="Arial"/>
                <w:b w:val="0"/>
                <w:lang w:val="es-HN"/>
              </w:rPr>
            </w:pPr>
            <w:r w:rsidRPr="0065665F">
              <w:rPr>
                <w:rFonts w:ascii="Arial" w:hAnsi="Arial" w:cs="Arial"/>
                <w:lang w:val="es-HN"/>
              </w:rPr>
              <w:t>4:00 pm</w:t>
            </w:r>
          </w:p>
        </w:tc>
        <w:tc>
          <w:tcPr>
            <w:tcW w:w="8079" w:type="dxa"/>
            <w:gridSpan w:val="2"/>
          </w:tcPr>
          <w:p w14:paraId="4C8665CC" w14:textId="77777777" w:rsidR="00DF0842" w:rsidRPr="0065665F" w:rsidRDefault="00DF0842" w:rsidP="00DF0842">
            <w:pPr>
              <w:cnfStyle w:val="000000000000" w:firstRow="0" w:lastRow="0" w:firstColumn="0" w:lastColumn="0" w:oddVBand="0" w:evenVBand="0" w:oddHBand="0" w:evenHBand="0" w:firstRowFirstColumn="0" w:firstRowLastColumn="0" w:lastRowFirstColumn="0" w:lastRowLastColumn="0"/>
              <w:rPr>
                <w:rFonts w:ascii="Arial" w:hAnsi="Arial" w:cs="Arial"/>
                <w:b/>
                <w:lang w:val="es-HN"/>
              </w:rPr>
            </w:pPr>
            <w:r w:rsidRPr="0065665F">
              <w:rPr>
                <w:rFonts w:ascii="Arial" w:hAnsi="Arial" w:cs="Arial"/>
                <w:b/>
                <w:lang w:val="es-HN"/>
              </w:rPr>
              <w:t xml:space="preserve">Cóctel de Clausura </w:t>
            </w:r>
          </w:p>
        </w:tc>
      </w:tr>
    </w:tbl>
    <w:p w14:paraId="156B0264" w14:textId="77777777" w:rsidR="00DF0842" w:rsidRPr="0065665F" w:rsidRDefault="00DF0842" w:rsidP="00DF0842">
      <w:pPr>
        <w:rPr>
          <w:rFonts w:ascii="Arial" w:hAnsi="Arial" w:cs="Arial"/>
          <w:b/>
          <w:lang w:val="es-HN"/>
        </w:rPr>
      </w:pPr>
    </w:p>
    <w:p w14:paraId="74D12ED8" w14:textId="7AD98F61" w:rsidR="00245674" w:rsidRPr="0065665F" w:rsidRDefault="00245674" w:rsidP="00DF0842">
      <w:pPr>
        <w:rPr>
          <w:rFonts w:ascii="Arial" w:hAnsi="Arial" w:cs="Arial"/>
          <w:b/>
          <w:lang w:val="es-HN"/>
        </w:rPr>
      </w:pPr>
    </w:p>
    <w:p w14:paraId="052E555B" w14:textId="77777777" w:rsidR="00F709C0" w:rsidRDefault="00F709C0" w:rsidP="00DF0842">
      <w:pPr>
        <w:rPr>
          <w:b/>
          <w:lang w:val="es-HN"/>
        </w:rPr>
      </w:pPr>
    </w:p>
    <w:p w14:paraId="0C5942CD" w14:textId="77777777" w:rsidR="00F709C0" w:rsidRDefault="00F709C0" w:rsidP="00DF0842">
      <w:pPr>
        <w:rPr>
          <w:b/>
          <w:lang w:val="es-HN"/>
        </w:rPr>
      </w:pPr>
    </w:p>
    <w:p w14:paraId="412692C5" w14:textId="77777777" w:rsidR="00F709C0" w:rsidRDefault="00F709C0" w:rsidP="00DF0842">
      <w:pPr>
        <w:rPr>
          <w:b/>
          <w:lang w:val="es-HN"/>
        </w:rPr>
      </w:pPr>
    </w:p>
    <w:p w14:paraId="51A7F839" w14:textId="77777777" w:rsidR="00F709C0" w:rsidRDefault="00F709C0" w:rsidP="00DF0842">
      <w:pPr>
        <w:rPr>
          <w:b/>
          <w:lang w:val="es-HN"/>
        </w:rPr>
      </w:pPr>
    </w:p>
    <w:p w14:paraId="475C72F2" w14:textId="7FD96295" w:rsidR="00DF0842" w:rsidRPr="00F709C0" w:rsidRDefault="00DF0842" w:rsidP="00DF0842">
      <w:pPr>
        <w:rPr>
          <w:rFonts w:ascii="Arial" w:hAnsi="Arial" w:cs="Arial"/>
          <w:b/>
          <w:lang w:val="es-HN"/>
        </w:rPr>
      </w:pPr>
      <w:r w:rsidRPr="00F709C0">
        <w:rPr>
          <w:rFonts w:ascii="Arial" w:hAnsi="Arial" w:cs="Arial"/>
          <w:b/>
          <w:lang w:val="es-HN"/>
        </w:rPr>
        <w:t xml:space="preserve">DÍA 3. JUEVES 18 DE OCTUBRE.  </w:t>
      </w:r>
    </w:p>
    <w:p w14:paraId="40B2929E" w14:textId="77777777" w:rsidR="00DF0842" w:rsidRPr="00F709C0" w:rsidRDefault="00DF0842" w:rsidP="00DF0842">
      <w:pPr>
        <w:rPr>
          <w:rFonts w:ascii="Arial" w:hAnsi="Arial" w:cs="Arial"/>
          <w:b/>
          <w:lang w:val="es-ES"/>
        </w:rPr>
      </w:pPr>
    </w:p>
    <w:p w14:paraId="1DAF9609" w14:textId="77777777" w:rsidR="00DF0842" w:rsidRPr="00F709C0" w:rsidRDefault="00DF0842" w:rsidP="00DF0842">
      <w:pPr>
        <w:rPr>
          <w:rFonts w:ascii="Arial" w:hAnsi="Arial" w:cs="Arial"/>
          <w:b/>
          <w:lang w:val="es-ES"/>
        </w:rPr>
      </w:pPr>
      <w:r w:rsidRPr="00F709C0">
        <w:rPr>
          <w:rFonts w:ascii="Arial" w:hAnsi="Arial" w:cs="Arial"/>
          <w:b/>
          <w:lang w:val="es-ES"/>
        </w:rPr>
        <w:t xml:space="preserve">REUNIÓN DE LA RED REGIONAL DE COOPERACIÓN PARA LA FORMACIÓN EN GESTIÓN CULTURAL. </w:t>
      </w:r>
    </w:p>
    <w:p w14:paraId="741B9A8D" w14:textId="77777777" w:rsidR="00DF0842" w:rsidRPr="00F709C0" w:rsidRDefault="00DF0842" w:rsidP="00DF0842">
      <w:pPr>
        <w:rPr>
          <w:rFonts w:ascii="Arial" w:hAnsi="Arial" w:cs="Arial"/>
          <w:b/>
          <w:lang w:val="es-ES"/>
        </w:rPr>
      </w:pPr>
    </w:p>
    <w:p w14:paraId="620517C5" w14:textId="77777777" w:rsidR="00DF0842" w:rsidRPr="00F709C0" w:rsidRDefault="00DF0842" w:rsidP="0049765C">
      <w:pPr>
        <w:jc w:val="both"/>
        <w:rPr>
          <w:rFonts w:ascii="Arial" w:hAnsi="Arial" w:cs="Arial"/>
          <w:lang w:val="es-HN"/>
        </w:rPr>
      </w:pPr>
      <w:r w:rsidRPr="00F709C0">
        <w:rPr>
          <w:rFonts w:ascii="Arial" w:hAnsi="Arial" w:cs="Arial"/>
          <w:lang w:val="es-ES"/>
        </w:rPr>
        <w:t xml:space="preserve">El objetivo de esta reunión técnica es </w:t>
      </w:r>
      <w:r w:rsidRPr="00F709C0">
        <w:rPr>
          <w:rFonts w:ascii="Arial" w:hAnsi="Arial" w:cs="Arial"/>
          <w:lang w:val="es-HN"/>
        </w:rPr>
        <w:t xml:space="preserve">actualizar la propuesta de funcionamiento de la </w:t>
      </w:r>
      <w:r w:rsidRPr="00F709C0">
        <w:rPr>
          <w:rFonts w:ascii="Arial" w:hAnsi="Arial" w:cs="Arial"/>
          <w:i/>
          <w:lang w:val="es-HN"/>
        </w:rPr>
        <w:t>Red Regional de Cooperación para la Formación en Gestión Cultural</w:t>
      </w:r>
      <w:r w:rsidRPr="00F709C0">
        <w:rPr>
          <w:rFonts w:ascii="Arial" w:hAnsi="Arial" w:cs="Arial"/>
          <w:lang w:val="es-HN"/>
        </w:rPr>
        <w:t xml:space="preserve"> y explorar la factibilidad de construir una oferta formativa en gestión cultural para el desarrollo en Centroamérica y el Caribe con nuevos socios y acuerdos mínimos.</w:t>
      </w:r>
    </w:p>
    <w:p w14:paraId="267223FD" w14:textId="17FF0D68" w:rsidR="00DF0842" w:rsidRPr="00F709C0" w:rsidRDefault="00DF0842" w:rsidP="00DF0842">
      <w:pPr>
        <w:rPr>
          <w:rFonts w:ascii="Arial" w:hAnsi="Arial" w:cs="Arial"/>
          <w:lang w:val="es-HN"/>
        </w:rPr>
      </w:pPr>
    </w:p>
    <w:p w14:paraId="03DB5A62" w14:textId="77777777" w:rsidR="00DF0842" w:rsidRPr="00F709C0" w:rsidRDefault="00DF0842" w:rsidP="00DF0842">
      <w:pPr>
        <w:rPr>
          <w:rFonts w:ascii="Arial" w:hAnsi="Arial" w:cs="Arial"/>
          <w:b/>
          <w:lang w:val="es-ES"/>
        </w:rPr>
      </w:pPr>
      <w:r w:rsidRPr="00F709C0">
        <w:rPr>
          <w:rFonts w:ascii="Arial" w:hAnsi="Arial" w:cs="Arial"/>
          <w:b/>
          <w:lang w:val="es-ES"/>
        </w:rPr>
        <w:t>AGENDA:</w:t>
      </w:r>
    </w:p>
    <w:p w14:paraId="1127214B" w14:textId="77777777" w:rsidR="00DF0842" w:rsidRPr="00F709C0" w:rsidRDefault="00DF0842" w:rsidP="00DF0842">
      <w:pPr>
        <w:rPr>
          <w:rFonts w:ascii="Arial" w:hAnsi="Arial" w:cs="Arial"/>
          <w:b/>
          <w:lang w:val="es-ES"/>
        </w:rPr>
      </w:pPr>
    </w:p>
    <w:tbl>
      <w:tblPr>
        <w:tblStyle w:val="Tablaconcuadrcula"/>
        <w:tblW w:w="8926" w:type="dxa"/>
        <w:tblInd w:w="932" w:type="dxa"/>
        <w:tblLook w:val="04A0" w:firstRow="1" w:lastRow="0" w:firstColumn="1" w:lastColumn="0" w:noHBand="0" w:noVBand="1"/>
      </w:tblPr>
      <w:tblGrid>
        <w:gridCol w:w="2689"/>
        <w:gridCol w:w="3196"/>
        <w:gridCol w:w="3041"/>
      </w:tblGrid>
      <w:tr w:rsidR="00DF0842" w:rsidRPr="00F709C0" w14:paraId="1FA0B140" w14:textId="77777777" w:rsidTr="00BD7C05">
        <w:tc>
          <w:tcPr>
            <w:tcW w:w="2689" w:type="dxa"/>
            <w:shd w:val="clear" w:color="auto" w:fill="FFD966" w:themeFill="accent4" w:themeFillTint="99"/>
          </w:tcPr>
          <w:p w14:paraId="2534FCDC" w14:textId="77777777" w:rsidR="00DF0842" w:rsidRPr="00F709C0" w:rsidRDefault="00DF0842" w:rsidP="00DF0842">
            <w:pPr>
              <w:rPr>
                <w:rFonts w:ascii="Arial" w:hAnsi="Arial" w:cs="Arial"/>
                <w:b/>
                <w:sz w:val="24"/>
                <w:szCs w:val="24"/>
              </w:rPr>
            </w:pPr>
            <w:r w:rsidRPr="00F709C0">
              <w:rPr>
                <w:rFonts w:ascii="Arial" w:hAnsi="Arial" w:cs="Arial"/>
                <w:b/>
                <w:sz w:val="24"/>
                <w:szCs w:val="24"/>
              </w:rPr>
              <w:t>Hora</w:t>
            </w:r>
          </w:p>
        </w:tc>
        <w:tc>
          <w:tcPr>
            <w:tcW w:w="3196" w:type="dxa"/>
            <w:shd w:val="clear" w:color="auto" w:fill="FFD966" w:themeFill="accent4" w:themeFillTint="99"/>
          </w:tcPr>
          <w:p w14:paraId="7CD549C0" w14:textId="77777777" w:rsidR="00DF0842" w:rsidRPr="00F709C0" w:rsidRDefault="00DF0842" w:rsidP="00DF0842">
            <w:pPr>
              <w:rPr>
                <w:rFonts w:ascii="Arial" w:hAnsi="Arial" w:cs="Arial"/>
                <w:b/>
                <w:sz w:val="24"/>
                <w:szCs w:val="24"/>
              </w:rPr>
            </w:pPr>
            <w:r w:rsidRPr="00F709C0">
              <w:rPr>
                <w:rFonts w:ascii="Arial" w:hAnsi="Arial" w:cs="Arial"/>
                <w:b/>
                <w:sz w:val="24"/>
                <w:szCs w:val="24"/>
              </w:rPr>
              <w:t xml:space="preserve">Temática </w:t>
            </w:r>
          </w:p>
        </w:tc>
        <w:tc>
          <w:tcPr>
            <w:tcW w:w="3041" w:type="dxa"/>
            <w:shd w:val="clear" w:color="auto" w:fill="FFD966" w:themeFill="accent4" w:themeFillTint="99"/>
          </w:tcPr>
          <w:p w14:paraId="1D7B560B" w14:textId="77777777" w:rsidR="00DF0842" w:rsidRPr="00F709C0" w:rsidRDefault="00DF0842" w:rsidP="00DF0842">
            <w:pPr>
              <w:rPr>
                <w:rFonts w:ascii="Arial" w:hAnsi="Arial" w:cs="Arial"/>
                <w:b/>
                <w:sz w:val="24"/>
                <w:szCs w:val="24"/>
              </w:rPr>
            </w:pPr>
            <w:r w:rsidRPr="00F709C0">
              <w:rPr>
                <w:rFonts w:ascii="Arial" w:hAnsi="Arial" w:cs="Arial"/>
                <w:b/>
                <w:sz w:val="24"/>
                <w:szCs w:val="24"/>
              </w:rPr>
              <w:t>Desarrollado por:</w:t>
            </w:r>
          </w:p>
        </w:tc>
      </w:tr>
      <w:tr w:rsidR="00DF0842" w:rsidRPr="00F709C0" w14:paraId="79335DBA" w14:textId="77777777" w:rsidTr="00BD7C05">
        <w:tc>
          <w:tcPr>
            <w:tcW w:w="2689" w:type="dxa"/>
          </w:tcPr>
          <w:p w14:paraId="72BCA223" w14:textId="77777777" w:rsidR="00DF0842" w:rsidRPr="00F709C0" w:rsidRDefault="00DF0842" w:rsidP="00DF0842">
            <w:pPr>
              <w:rPr>
                <w:rFonts w:ascii="Arial" w:hAnsi="Arial" w:cs="Arial"/>
                <w:b/>
                <w:sz w:val="24"/>
                <w:szCs w:val="24"/>
              </w:rPr>
            </w:pPr>
            <w:r w:rsidRPr="00F709C0">
              <w:rPr>
                <w:rFonts w:ascii="Arial" w:hAnsi="Arial" w:cs="Arial"/>
                <w:b/>
                <w:sz w:val="24"/>
                <w:szCs w:val="24"/>
              </w:rPr>
              <w:t>09:00 am - 09:30 am</w:t>
            </w:r>
          </w:p>
        </w:tc>
        <w:tc>
          <w:tcPr>
            <w:tcW w:w="3196" w:type="dxa"/>
          </w:tcPr>
          <w:p w14:paraId="49A51A44" w14:textId="77777777" w:rsidR="00DF0842" w:rsidRPr="00F709C0" w:rsidRDefault="00DF0842" w:rsidP="00DF0842">
            <w:pPr>
              <w:rPr>
                <w:rFonts w:ascii="Arial" w:hAnsi="Arial" w:cs="Arial"/>
                <w:sz w:val="24"/>
                <w:szCs w:val="24"/>
              </w:rPr>
            </w:pPr>
            <w:r w:rsidRPr="00F709C0">
              <w:rPr>
                <w:rFonts w:ascii="Arial" w:hAnsi="Arial" w:cs="Arial"/>
                <w:sz w:val="24"/>
                <w:szCs w:val="24"/>
              </w:rPr>
              <w:t>Presentación de la propuesta</w:t>
            </w:r>
          </w:p>
        </w:tc>
        <w:tc>
          <w:tcPr>
            <w:tcW w:w="3041" w:type="dxa"/>
          </w:tcPr>
          <w:p w14:paraId="5DED7ECA" w14:textId="77777777" w:rsidR="00DF0842" w:rsidRPr="00F709C0" w:rsidRDefault="00DF0842" w:rsidP="00DF0842">
            <w:pPr>
              <w:rPr>
                <w:rFonts w:ascii="Arial" w:hAnsi="Arial" w:cs="Arial"/>
                <w:sz w:val="24"/>
                <w:szCs w:val="24"/>
              </w:rPr>
            </w:pPr>
            <w:r w:rsidRPr="00F709C0">
              <w:rPr>
                <w:rFonts w:ascii="Arial" w:hAnsi="Arial" w:cs="Arial"/>
                <w:b/>
                <w:sz w:val="24"/>
                <w:szCs w:val="24"/>
              </w:rPr>
              <w:t>Mario H. Mejía,</w:t>
            </w:r>
            <w:r w:rsidRPr="00F709C0">
              <w:rPr>
                <w:rFonts w:ascii="Arial" w:hAnsi="Arial" w:cs="Arial"/>
                <w:sz w:val="24"/>
                <w:szCs w:val="24"/>
              </w:rPr>
              <w:t xml:space="preserve"> </w:t>
            </w:r>
          </w:p>
          <w:p w14:paraId="7B25EE49" w14:textId="77777777" w:rsidR="00DF0842" w:rsidRPr="00F709C0" w:rsidRDefault="00DF0842" w:rsidP="00DF0842">
            <w:pPr>
              <w:rPr>
                <w:rFonts w:ascii="Arial" w:hAnsi="Arial" w:cs="Arial"/>
                <w:sz w:val="24"/>
                <w:szCs w:val="24"/>
              </w:rPr>
            </w:pPr>
            <w:r w:rsidRPr="00F709C0">
              <w:rPr>
                <w:rFonts w:ascii="Arial" w:hAnsi="Arial" w:cs="Arial"/>
                <w:sz w:val="24"/>
                <w:szCs w:val="24"/>
              </w:rPr>
              <w:t>Director de Cultura, UNAH</w:t>
            </w:r>
          </w:p>
        </w:tc>
      </w:tr>
      <w:tr w:rsidR="00DF0842" w:rsidRPr="00F709C0" w14:paraId="236D608D" w14:textId="77777777" w:rsidTr="00BD7C05">
        <w:tc>
          <w:tcPr>
            <w:tcW w:w="2689" w:type="dxa"/>
          </w:tcPr>
          <w:p w14:paraId="429FA879" w14:textId="77777777" w:rsidR="00DF0842" w:rsidRPr="00F709C0" w:rsidRDefault="00DF0842" w:rsidP="00DF0842">
            <w:pPr>
              <w:rPr>
                <w:rFonts w:ascii="Arial" w:hAnsi="Arial" w:cs="Arial"/>
                <w:b/>
                <w:sz w:val="24"/>
                <w:szCs w:val="24"/>
                <w:lang w:val="en-US"/>
              </w:rPr>
            </w:pPr>
            <w:r w:rsidRPr="00F709C0">
              <w:rPr>
                <w:rFonts w:ascii="Arial" w:hAnsi="Arial" w:cs="Arial"/>
                <w:b/>
                <w:sz w:val="24"/>
                <w:szCs w:val="24"/>
                <w:lang w:val="en-US"/>
              </w:rPr>
              <w:t>09:30 am - 10:45 am</w:t>
            </w:r>
          </w:p>
        </w:tc>
        <w:tc>
          <w:tcPr>
            <w:tcW w:w="3196" w:type="dxa"/>
          </w:tcPr>
          <w:p w14:paraId="020F0633" w14:textId="77777777" w:rsidR="00DF0842" w:rsidRPr="00F709C0" w:rsidRDefault="00DF0842" w:rsidP="00DF0842">
            <w:pPr>
              <w:rPr>
                <w:rFonts w:ascii="Arial" w:hAnsi="Arial" w:cs="Arial"/>
                <w:sz w:val="24"/>
                <w:szCs w:val="24"/>
                <w:lang w:val="en-US"/>
              </w:rPr>
            </w:pPr>
            <w:proofErr w:type="spellStart"/>
            <w:r w:rsidRPr="00F709C0">
              <w:rPr>
                <w:rFonts w:ascii="Arial" w:hAnsi="Arial" w:cs="Arial"/>
                <w:sz w:val="24"/>
                <w:szCs w:val="24"/>
                <w:lang w:val="en-US"/>
              </w:rPr>
              <w:t>Discusión</w:t>
            </w:r>
            <w:proofErr w:type="spellEnd"/>
            <w:r w:rsidRPr="00F709C0">
              <w:rPr>
                <w:rFonts w:ascii="Arial" w:hAnsi="Arial" w:cs="Arial"/>
                <w:sz w:val="24"/>
                <w:szCs w:val="24"/>
                <w:lang w:val="en-US"/>
              </w:rPr>
              <w:t xml:space="preserve"> </w:t>
            </w:r>
            <w:proofErr w:type="spellStart"/>
            <w:r w:rsidRPr="00F709C0">
              <w:rPr>
                <w:rFonts w:ascii="Arial" w:hAnsi="Arial" w:cs="Arial"/>
                <w:sz w:val="24"/>
                <w:szCs w:val="24"/>
                <w:lang w:val="en-US"/>
              </w:rPr>
              <w:t>grupal</w:t>
            </w:r>
            <w:proofErr w:type="spellEnd"/>
          </w:p>
        </w:tc>
        <w:tc>
          <w:tcPr>
            <w:tcW w:w="3041" w:type="dxa"/>
          </w:tcPr>
          <w:p w14:paraId="156D76A5" w14:textId="77777777" w:rsidR="00DF0842" w:rsidRPr="00F709C0" w:rsidRDefault="00DF0842" w:rsidP="00DF0842">
            <w:pPr>
              <w:rPr>
                <w:rFonts w:ascii="Arial" w:hAnsi="Arial" w:cs="Arial"/>
                <w:sz w:val="24"/>
                <w:szCs w:val="24"/>
                <w:lang w:val="en-US"/>
              </w:rPr>
            </w:pPr>
            <w:r w:rsidRPr="00F709C0">
              <w:rPr>
                <w:rFonts w:ascii="Arial" w:hAnsi="Arial" w:cs="Arial"/>
                <w:sz w:val="24"/>
                <w:szCs w:val="24"/>
                <w:lang w:val="en-US"/>
              </w:rPr>
              <w:t xml:space="preserve">Grupo de </w:t>
            </w:r>
            <w:proofErr w:type="spellStart"/>
            <w:r w:rsidRPr="00F709C0">
              <w:rPr>
                <w:rFonts w:ascii="Arial" w:hAnsi="Arial" w:cs="Arial"/>
                <w:sz w:val="24"/>
                <w:szCs w:val="24"/>
                <w:lang w:val="en-US"/>
              </w:rPr>
              <w:t>trabajo</w:t>
            </w:r>
            <w:proofErr w:type="spellEnd"/>
          </w:p>
        </w:tc>
      </w:tr>
      <w:tr w:rsidR="00DF0842" w:rsidRPr="00F709C0" w14:paraId="72785A5B" w14:textId="77777777" w:rsidTr="00BD7C05">
        <w:tc>
          <w:tcPr>
            <w:tcW w:w="2689" w:type="dxa"/>
          </w:tcPr>
          <w:p w14:paraId="361DCC14" w14:textId="77777777" w:rsidR="00DF0842" w:rsidRPr="00F709C0" w:rsidRDefault="00DF0842" w:rsidP="00DF0842">
            <w:pPr>
              <w:rPr>
                <w:rFonts w:ascii="Arial" w:hAnsi="Arial" w:cs="Arial"/>
                <w:b/>
                <w:sz w:val="24"/>
                <w:szCs w:val="24"/>
                <w:lang w:val="en-US"/>
              </w:rPr>
            </w:pPr>
            <w:r w:rsidRPr="00F709C0">
              <w:rPr>
                <w:rFonts w:ascii="Arial" w:hAnsi="Arial" w:cs="Arial"/>
                <w:b/>
                <w:sz w:val="24"/>
                <w:szCs w:val="24"/>
                <w:lang w:val="en-US"/>
              </w:rPr>
              <w:t>10:45 am - 11:30 am</w:t>
            </w:r>
          </w:p>
        </w:tc>
        <w:tc>
          <w:tcPr>
            <w:tcW w:w="3196" w:type="dxa"/>
          </w:tcPr>
          <w:p w14:paraId="302AE05A" w14:textId="77777777" w:rsidR="00DF0842" w:rsidRPr="00F709C0" w:rsidRDefault="00DF0842" w:rsidP="00DF0842">
            <w:pPr>
              <w:rPr>
                <w:rFonts w:ascii="Arial" w:hAnsi="Arial" w:cs="Arial"/>
                <w:sz w:val="24"/>
                <w:szCs w:val="24"/>
                <w:lang w:val="en-US"/>
              </w:rPr>
            </w:pPr>
            <w:proofErr w:type="spellStart"/>
            <w:r w:rsidRPr="00F709C0">
              <w:rPr>
                <w:rFonts w:ascii="Arial" w:hAnsi="Arial" w:cs="Arial"/>
                <w:sz w:val="24"/>
                <w:szCs w:val="24"/>
                <w:lang w:val="en-US"/>
              </w:rPr>
              <w:t>Acuerdos</w:t>
            </w:r>
            <w:proofErr w:type="spellEnd"/>
            <w:r w:rsidRPr="00F709C0">
              <w:rPr>
                <w:rFonts w:ascii="Arial" w:hAnsi="Arial" w:cs="Arial"/>
                <w:sz w:val="24"/>
                <w:szCs w:val="24"/>
                <w:lang w:val="en-US"/>
              </w:rPr>
              <w:t xml:space="preserve"> </w:t>
            </w:r>
            <w:proofErr w:type="spellStart"/>
            <w:r w:rsidRPr="00F709C0">
              <w:rPr>
                <w:rFonts w:ascii="Arial" w:hAnsi="Arial" w:cs="Arial"/>
                <w:sz w:val="24"/>
                <w:szCs w:val="24"/>
                <w:lang w:val="en-US"/>
              </w:rPr>
              <w:t>mínimos</w:t>
            </w:r>
            <w:proofErr w:type="spellEnd"/>
          </w:p>
        </w:tc>
        <w:tc>
          <w:tcPr>
            <w:tcW w:w="3041" w:type="dxa"/>
          </w:tcPr>
          <w:p w14:paraId="77EDA24D" w14:textId="77777777" w:rsidR="00DF0842" w:rsidRPr="00F709C0" w:rsidRDefault="00DF0842" w:rsidP="00DF0842">
            <w:pPr>
              <w:rPr>
                <w:rFonts w:ascii="Arial" w:hAnsi="Arial" w:cs="Arial"/>
                <w:sz w:val="24"/>
                <w:szCs w:val="24"/>
                <w:lang w:val="en-US"/>
              </w:rPr>
            </w:pPr>
            <w:r w:rsidRPr="00F709C0">
              <w:rPr>
                <w:rFonts w:ascii="Arial" w:hAnsi="Arial" w:cs="Arial"/>
                <w:sz w:val="24"/>
                <w:szCs w:val="24"/>
                <w:lang w:val="en-US"/>
              </w:rPr>
              <w:t xml:space="preserve">Grupo de </w:t>
            </w:r>
            <w:proofErr w:type="spellStart"/>
            <w:r w:rsidRPr="00F709C0">
              <w:rPr>
                <w:rFonts w:ascii="Arial" w:hAnsi="Arial" w:cs="Arial"/>
                <w:sz w:val="24"/>
                <w:szCs w:val="24"/>
                <w:lang w:val="en-US"/>
              </w:rPr>
              <w:t>trabajo</w:t>
            </w:r>
            <w:proofErr w:type="spellEnd"/>
          </w:p>
        </w:tc>
      </w:tr>
      <w:tr w:rsidR="00DF0842" w:rsidRPr="00F709C0" w14:paraId="630466FD" w14:textId="77777777" w:rsidTr="00BD7C05">
        <w:tc>
          <w:tcPr>
            <w:tcW w:w="2689" w:type="dxa"/>
          </w:tcPr>
          <w:p w14:paraId="0E2F54F7" w14:textId="77777777" w:rsidR="00DF0842" w:rsidRPr="00F709C0" w:rsidRDefault="00DF0842" w:rsidP="00DF0842">
            <w:pPr>
              <w:rPr>
                <w:rFonts w:ascii="Arial" w:hAnsi="Arial" w:cs="Arial"/>
                <w:b/>
                <w:sz w:val="24"/>
                <w:szCs w:val="24"/>
                <w:lang w:val="en-US"/>
              </w:rPr>
            </w:pPr>
            <w:r w:rsidRPr="00F709C0">
              <w:rPr>
                <w:rFonts w:ascii="Arial" w:hAnsi="Arial" w:cs="Arial"/>
                <w:b/>
                <w:sz w:val="24"/>
                <w:szCs w:val="24"/>
                <w:lang w:val="en-US"/>
              </w:rPr>
              <w:t>11:30 am - 12:30   m</w:t>
            </w:r>
          </w:p>
        </w:tc>
        <w:tc>
          <w:tcPr>
            <w:tcW w:w="3196" w:type="dxa"/>
          </w:tcPr>
          <w:p w14:paraId="48DB3D9B" w14:textId="77777777" w:rsidR="00DF0842" w:rsidRPr="00F709C0" w:rsidRDefault="00DF0842" w:rsidP="00DF0842">
            <w:pPr>
              <w:rPr>
                <w:rFonts w:ascii="Arial" w:hAnsi="Arial" w:cs="Arial"/>
                <w:sz w:val="24"/>
                <w:szCs w:val="24"/>
                <w:lang w:val="en-US"/>
              </w:rPr>
            </w:pPr>
            <w:r w:rsidRPr="00F709C0">
              <w:rPr>
                <w:rFonts w:ascii="Arial" w:hAnsi="Arial" w:cs="Arial"/>
                <w:sz w:val="24"/>
                <w:szCs w:val="24"/>
                <w:lang w:val="en-US"/>
              </w:rPr>
              <w:t xml:space="preserve">Plan de </w:t>
            </w:r>
            <w:proofErr w:type="spellStart"/>
            <w:r w:rsidRPr="00F709C0">
              <w:rPr>
                <w:rFonts w:ascii="Arial" w:hAnsi="Arial" w:cs="Arial"/>
                <w:sz w:val="24"/>
                <w:szCs w:val="24"/>
                <w:lang w:val="en-US"/>
              </w:rPr>
              <w:t>Acción</w:t>
            </w:r>
            <w:proofErr w:type="spellEnd"/>
          </w:p>
        </w:tc>
        <w:tc>
          <w:tcPr>
            <w:tcW w:w="3041" w:type="dxa"/>
          </w:tcPr>
          <w:p w14:paraId="1DD72DCA" w14:textId="77777777" w:rsidR="00DF0842" w:rsidRPr="00F709C0" w:rsidRDefault="00DF0842" w:rsidP="00DF0842">
            <w:pPr>
              <w:rPr>
                <w:rFonts w:ascii="Arial" w:hAnsi="Arial" w:cs="Arial"/>
                <w:sz w:val="24"/>
                <w:szCs w:val="24"/>
                <w:lang w:val="en-US"/>
              </w:rPr>
            </w:pPr>
            <w:r w:rsidRPr="00F709C0">
              <w:rPr>
                <w:rFonts w:ascii="Arial" w:hAnsi="Arial" w:cs="Arial"/>
                <w:sz w:val="24"/>
                <w:szCs w:val="24"/>
                <w:lang w:val="en-US"/>
              </w:rPr>
              <w:t xml:space="preserve">Grupo de </w:t>
            </w:r>
            <w:proofErr w:type="spellStart"/>
            <w:r w:rsidRPr="00F709C0">
              <w:rPr>
                <w:rFonts w:ascii="Arial" w:hAnsi="Arial" w:cs="Arial"/>
                <w:sz w:val="24"/>
                <w:szCs w:val="24"/>
                <w:lang w:val="en-US"/>
              </w:rPr>
              <w:t>trabajo</w:t>
            </w:r>
            <w:proofErr w:type="spellEnd"/>
          </w:p>
        </w:tc>
      </w:tr>
      <w:tr w:rsidR="00DF0842" w:rsidRPr="00F709C0" w14:paraId="0F9B0E15" w14:textId="77777777" w:rsidTr="00BD7C05">
        <w:tc>
          <w:tcPr>
            <w:tcW w:w="2689" w:type="dxa"/>
          </w:tcPr>
          <w:p w14:paraId="3AEFD220" w14:textId="77777777" w:rsidR="00DF0842" w:rsidRPr="00F709C0" w:rsidRDefault="00DF0842" w:rsidP="00DF0842">
            <w:pPr>
              <w:rPr>
                <w:rFonts w:ascii="Arial" w:hAnsi="Arial" w:cs="Arial"/>
                <w:b/>
                <w:sz w:val="24"/>
                <w:szCs w:val="24"/>
                <w:lang w:val="en-US"/>
              </w:rPr>
            </w:pPr>
            <w:r w:rsidRPr="00F709C0">
              <w:rPr>
                <w:rFonts w:ascii="Arial" w:hAnsi="Arial" w:cs="Arial"/>
                <w:b/>
                <w:sz w:val="24"/>
                <w:szCs w:val="24"/>
                <w:lang w:val="en-US"/>
              </w:rPr>
              <w:t>12:30  m  -  1:30 pm</w:t>
            </w:r>
          </w:p>
        </w:tc>
        <w:tc>
          <w:tcPr>
            <w:tcW w:w="6237" w:type="dxa"/>
            <w:gridSpan w:val="2"/>
          </w:tcPr>
          <w:p w14:paraId="1D5CE3C7" w14:textId="77777777" w:rsidR="00DF0842" w:rsidRPr="00F709C0" w:rsidRDefault="00DF0842" w:rsidP="00DF0842">
            <w:pPr>
              <w:rPr>
                <w:rFonts w:ascii="Arial" w:hAnsi="Arial" w:cs="Arial"/>
                <w:b/>
                <w:sz w:val="24"/>
                <w:szCs w:val="24"/>
                <w:lang w:val="en-US"/>
              </w:rPr>
            </w:pPr>
            <w:r w:rsidRPr="00F709C0">
              <w:rPr>
                <w:rFonts w:ascii="Arial" w:hAnsi="Arial" w:cs="Arial"/>
                <w:b/>
                <w:sz w:val="24"/>
                <w:szCs w:val="24"/>
                <w:lang w:val="en-US"/>
              </w:rPr>
              <w:t>Almuerzo</w:t>
            </w:r>
          </w:p>
        </w:tc>
      </w:tr>
      <w:tr w:rsidR="00DF0842" w:rsidRPr="00F709C0" w14:paraId="45E97249" w14:textId="77777777" w:rsidTr="00BD7C05">
        <w:tc>
          <w:tcPr>
            <w:tcW w:w="2689" w:type="dxa"/>
          </w:tcPr>
          <w:p w14:paraId="4A77E55D" w14:textId="77777777" w:rsidR="00DF0842" w:rsidRPr="00F709C0" w:rsidRDefault="00DF0842" w:rsidP="00DF0842">
            <w:pPr>
              <w:rPr>
                <w:rFonts w:ascii="Arial" w:hAnsi="Arial" w:cs="Arial"/>
                <w:b/>
                <w:sz w:val="24"/>
                <w:szCs w:val="24"/>
                <w:lang w:val="en-US"/>
              </w:rPr>
            </w:pPr>
            <w:r w:rsidRPr="00F709C0">
              <w:rPr>
                <w:rFonts w:ascii="Arial" w:hAnsi="Arial" w:cs="Arial"/>
                <w:b/>
                <w:sz w:val="24"/>
                <w:szCs w:val="24"/>
                <w:lang w:val="en-US"/>
              </w:rPr>
              <w:t>1:30 pm  -  6:00 pm</w:t>
            </w:r>
          </w:p>
        </w:tc>
        <w:tc>
          <w:tcPr>
            <w:tcW w:w="6237" w:type="dxa"/>
            <w:gridSpan w:val="2"/>
          </w:tcPr>
          <w:p w14:paraId="74A7014A" w14:textId="77777777" w:rsidR="00DF0842" w:rsidRPr="00F709C0" w:rsidRDefault="00DF0842" w:rsidP="00DF0842">
            <w:pPr>
              <w:rPr>
                <w:rFonts w:ascii="Arial" w:hAnsi="Arial" w:cs="Arial"/>
                <w:sz w:val="24"/>
                <w:szCs w:val="24"/>
              </w:rPr>
            </w:pPr>
            <w:r w:rsidRPr="00F709C0">
              <w:rPr>
                <w:rFonts w:ascii="Arial" w:hAnsi="Arial" w:cs="Arial"/>
                <w:sz w:val="24"/>
                <w:szCs w:val="24"/>
              </w:rPr>
              <w:t>Visita a Valle de Ángeles / Santa Lucía / Cena de despedida</w:t>
            </w:r>
          </w:p>
        </w:tc>
      </w:tr>
    </w:tbl>
    <w:p w14:paraId="27D244D8" w14:textId="77777777" w:rsidR="00DF0842" w:rsidRPr="00F709C0" w:rsidRDefault="00DF0842" w:rsidP="00DF0842">
      <w:pPr>
        <w:rPr>
          <w:rFonts w:ascii="Arial" w:hAnsi="Arial" w:cs="Arial"/>
          <w:b/>
          <w:lang w:val="es-HN"/>
        </w:rPr>
      </w:pPr>
    </w:p>
    <w:p w14:paraId="57CFB1AB" w14:textId="075E63CB" w:rsidR="00DF0842" w:rsidRPr="00F709C0" w:rsidRDefault="00DF0842">
      <w:pPr>
        <w:rPr>
          <w:rFonts w:ascii="Arial" w:hAnsi="Arial" w:cs="Arial"/>
          <w:lang w:val="es-HN"/>
        </w:rPr>
      </w:pPr>
    </w:p>
    <w:p w14:paraId="058A356A" w14:textId="222FC993" w:rsidR="00DF0842" w:rsidRPr="00F709C0" w:rsidRDefault="00DF0842">
      <w:pPr>
        <w:rPr>
          <w:rFonts w:ascii="Arial" w:hAnsi="Arial" w:cs="Arial"/>
          <w:lang w:val="es-HN"/>
        </w:rPr>
      </w:pPr>
    </w:p>
    <w:p w14:paraId="6E19EDC3" w14:textId="7B428A1D" w:rsidR="00245674" w:rsidRDefault="00245674">
      <w:pPr>
        <w:rPr>
          <w:rFonts w:ascii="Arial" w:hAnsi="Arial" w:cs="Arial"/>
          <w:lang w:val="es-HN"/>
        </w:rPr>
      </w:pPr>
    </w:p>
    <w:p w14:paraId="42B980BB" w14:textId="618C6C0F" w:rsidR="00F709C0" w:rsidRDefault="00F709C0">
      <w:pPr>
        <w:rPr>
          <w:rFonts w:ascii="Arial" w:hAnsi="Arial" w:cs="Arial"/>
          <w:lang w:val="es-HN"/>
        </w:rPr>
      </w:pPr>
    </w:p>
    <w:p w14:paraId="631A6B64" w14:textId="3EE3E349" w:rsidR="00F709C0" w:rsidRDefault="00F709C0">
      <w:pPr>
        <w:rPr>
          <w:rFonts w:ascii="Arial" w:hAnsi="Arial" w:cs="Arial"/>
          <w:lang w:val="es-HN"/>
        </w:rPr>
      </w:pPr>
    </w:p>
    <w:p w14:paraId="47932D6D" w14:textId="77777777" w:rsidR="00F709C0" w:rsidRDefault="00F709C0">
      <w:pPr>
        <w:rPr>
          <w:rFonts w:ascii="Arial" w:hAnsi="Arial" w:cs="Arial"/>
          <w:lang w:val="es-HN"/>
        </w:rPr>
      </w:pPr>
    </w:p>
    <w:p w14:paraId="3DD32BB9" w14:textId="694121DC" w:rsidR="00F709C0" w:rsidRDefault="00F709C0">
      <w:pPr>
        <w:rPr>
          <w:rFonts w:ascii="Arial" w:hAnsi="Arial" w:cs="Arial"/>
          <w:lang w:val="es-HN"/>
        </w:rPr>
      </w:pPr>
    </w:p>
    <w:p w14:paraId="02BCE3F8" w14:textId="23825BEA" w:rsidR="00F709C0" w:rsidRDefault="00F709C0">
      <w:pPr>
        <w:rPr>
          <w:rFonts w:ascii="Arial" w:hAnsi="Arial" w:cs="Arial"/>
          <w:lang w:val="es-HN"/>
        </w:rPr>
      </w:pPr>
    </w:p>
    <w:p w14:paraId="5B0CEA0A" w14:textId="197B5DCC" w:rsidR="00F709C0" w:rsidRDefault="00F709C0">
      <w:pPr>
        <w:rPr>
          <w:rFonts w:ascii="Arial" w:hAnsi="Arial" w:cs="Arial"/>
          <w:lang w:val="es-HN"/>
        </w:rPr>
      </w:pPr>
    </w:p>
    <w:p w14:paraId="2CCA1E9F" w14:textId="6105867D" w:rsidR="00F709C0" w:rsidRDefault="00F709C0">
      <w:pPr>
        <w:rPr>
          <w:rFonts w:ascii="Arial" w:hAnsi="Arial" w:cs="Arial"/>
          <w:lang w:val="es-HN"/>
        </w:rPr>
      </w:pPr>
    </w:p>
    <w:p w14:paraId="2C054340" w14:textId="60F1BFEC" w:rsidR="00F709C0" w:rsidRDefault="00F709C0">
      <w:pPr>
        <w:rPr>
          <w:rFonts w:ascii="Arial" w:hAnsi="Arial" w:cs="Arial"/>
          <w:lang w:val="es-HN"/>
        </w:rPr>
      </w:pPr>
    </w:p>
    <w:p w14:paraId="355C9A20" w14:textId="3C918BDA" w:rsidR="00F709C0" w:rsidRDefault="00F709C0">
      <w:pPr>
        <w:rPr>
          <w:rFonts w:ascii="Arial" w:hAnsi="Arial" w:cs="Arial"/>
          <w:lang w:val="es-HN"/>
        </w:rPr>
      </w:pPr>
    </w:p>
    <w:p w14:paraId="36AEF5F3" w14:textId="711E3741" w:rsidR="00F709C0" w:rsidRDefault="00F709C0">
      <w:pPr>
        <w:rPr>
          <w:rFonts w:ascii="Arial" w:hAnsi="Arial" w:cs="Arial"/>
          <w:lang w:val="es-HN"/>
        </w:rPr>
      </w:pPr>
    </w:p>
    <w:p w14:paraId="2F3A997F" w14:textId="761F71BA" w:rsidR="00F709C0" w:rsidRDefault="00F709C0">
      <w:pPr>
        <w:rPr>
          <w:rFonts w:ascii="Arial" w:hAnsi="Arial" w:cs="Arial"/>
          <w:lang w:val="es-HN"/>
        </w:rPr>
      </w:pPr>
    </w:p>
    <w:p w14:paraId="2F5AEF8C" w14:textId="4EA494D1" w:rsidR="00F709C0" w:rsidRDefault="00F709C0">
      <w:pPr>
        <w:rPr>
          <w:rFonts w:ascii="Arial" w:hAnsi="Arial" w:cs="Arial"/>
          <w:lang w:val="es-HN"/>
        </w:rPr>
      </w:pPr>
    </w:p>
    <w:p w14:paraId="1AEDF04B" w14:textId="352822F8" w:rsidR="00F709C0" w:rsidRDefault="00F709C0">
      <w:pPr>
        <w:rPr>
          <w:rFonts w:ascii="Arial" w:hAnsi="Arial" w:cs="Arial"/>
          <w:lang w:val="es-HN"/>
        </w:rPr>
      </w:pPr>
    </w:p>
    <w:p w14:paraId="5FD266FF" w14:textId="25C63BD9" w:rsidR="00F709C0" w:rsidRDefault="00F709C0">
      <w:pPr>
        <w:rPr>
          <w:rFonts w:ascii="Arial" w:hAnsi="Arial" w:cs="Arial"/>
          <w:lang w:val="es-HN"/>
        </w:rPr>
      </w:pPr>
    </w:p>
    <w:p w14:paraId="40F2CD4C" w14:textId="3DBAB1CE" w:rsidR="00F709C0" w:rsidRDefault="00F709C0">
      <w:pPr>
        <w:rPr>
          <w:rFonts w:ascii="Arial" w:hAnsi="Arial" w:cs="Arial"/>
          <w:lang w:val="es-HN"/>
        </w:rPr>
      </w:pPr>
    </w:p>
    <w:p w14:paraId="3E43F378" w14:textId="4FE00EF2" w:rsidR="00F709C0" w:rsidRDefault="00F709C0">
      <w:pPr>
        <w:rPr>
          <w:rFonts w:ascii="Arial" w:hAnsi="Arial" w:cs="Arial"/>
          <w:lang w:val="es-HN"/>
        </w:rPr>
      </w:pPr>
    </w:p>
    <w:p w14:paraId="61AA3746" w14:textId="5A175EB5" w:rsidR="00F709C0" w:rsidRDefault="00F709C0">
      <w:pPr>
        <w:rPr>
          <w:rFonts w:ascii="Arial" w:hAnsi="Arial" w:cs="Arial"/>
          <w:lang w:val="es-HN"/>
        </w:rPr>
      </w:pPr>
    </w:p>
    <w:p w14:paraId="73E12790" w14:textId="61247C03" w:rsidR="00BE3AE6" w:rsidRDefault="00BE3AE6" w:rsidP="00BE3AE6">
      <w:pPr>
        <w:rPr>
          <w:lang w:val="es-HN"/>
        </w:rPr>
      </w:pPr>
    </w:p>
    <w:p w14:paraId="1FB7C146" w14:textId="685B17D2" w:rsidR="00BE3AE6" w:rsidRPr="00E817E9" w:rsidRDefault="004304DB" w:rsidP="00BE3AE6">
      <w:pPr>
        <w:pBdr>
          <w:top w:val="single" w:sz="4" w:space="1" w:color="auto"/>
          <w:left w:val="single" w:sz="4" w:space="4" w:color="auto"/>
          <w:bottom w:val="single" w:sz="4" w:space="1" w:color="auto"/>
          <w:right w:val="single" w:sz="4" w:space="4" w:color="auto"/>
        </w:pBdr>
        <w:shd w:val="clear" w:color="auto" w:fill="FFCC99"/>
        <w:spacing w:after="120"/>
        <w:jc w:val="both"/>
        <w:rPr>
          <w:rFonts w:ascii="Arial" w:hAnsi="Arial" w:cs="Arial"/>
          <w:b/>
          <w:color w:val="385623" w:themeColor="accent6" w:themeShade="80"/>
          <w:lang w:val="es-HN"/>
        </w:rPr>
      </w:pPr>
      <w:r>
        <w:rPr>
          <w:rFonts w:ascii="Arial" w:hAnsi="Arial" w:cs="Arial"/>
          <w:b/>
          <w:color w:val="385623" w:themeColor="accent6" w:themeShade="80"/>
          <w:lang w:val="es-HN"/>
        </w:rPr>
        <w:t>VII. Panelistas</w:t>
      </w:r>
    </w:p>
    <w:p w14:paraId="10B44B51" w14:textId="1C6DEBC5" w:rsidR="00BE24A7" w:rsidRPr="00E817E9" w:rsidRDefault="00BE24A7" w:rsidP="00BE24A7">
      <w:pPr>
        <w:rPr>
          <w:lang w:val="es-HN"/>
        </w:rPr>
      </w:pPr>
      <w:r w:rsidRPr="00DF72C5">
        <w:rPr>
          <w:noProof/>
          <w:lang w:val="es-ES" w:eastAsia="es-ES"/>
        </w:rPr>
        <mc:AlternateContent>
          <mc:Choice Requires="wps">
            <w:drawing>
              <wp:anchor distT="45720" distB="45720" distL="114300" distR="114300" simplePos="0" relativeHeight="251672576" behindDoc="1" locked="0" layoutInCell="1" allowOverlap="1" wp14:anchorId="546AC81C" wp14:editId="22B44798">
                <wp:simplePos x="0" y="0"/>
                <wp:positionH relativeFrom="column">
                  <wp:posOffset>1593215</wp:posOffset>
                </wp:positionH>
                <wp:positionV relativeFrom="paragraph">
                  <wp:posOffset>175895</wp:posOffset>
                </wp:positionV>
                <wp:extent cx="5114925" cy="4448175"/>
                <wp:effectExtent l="0" t="0" r="9525" b="9525"/>
                <wp:wrapTight wrapText="bothSides">
                  <wp:wrapPolygon edited="0">
                    <wp:start x="0" y="0"/>
                    <wp:lineTo x="0" y="21554"/>
                    <wp:lineTo x="21560" y="21554"/>
                    <wp:lineTo x="21560" y="0"/>
                    <wp:lineTo x="0" y="0"/>
                  </wp:wrapPolygon>
                </wp:wrapTight>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448175"/>
                        </a:xfrm>
                        <a:prstGeom prst="rect">
                          <a:avLst/>
                        </a:prstGeom>
                        <a:solidFill>
                          <a:srgbClr val="FFFFFF"/>
                        </a:solidFill>
                        <a:ln w="9525">
                          <a:noFill/>
                          <a:miter lim="800000"/>
                          <a:headEnd/>
                          <a:tailEnd/>
                        </a:ln>
                      </wps:spPr>
                      <wps:txbx>
                        <w:txbxContent>
                          <w:p w14:paraId="37F95EB0" w14:textId="3718F378" w:rsidR="00B013B5" w:rsidRDefault="00245674" w:rsidP="00B013B5">
                            <w:pPr>
                              <w:jc w:val="both"/>
                              <w:rPr>
                                <w:rFonts w:ascii="Arial" w:eastAsia="Times New Roman" w:hAnsi="Arial" w:cs="Arial"/>
                                <w:color w:val="212121"/>
                                <w:lang w:val="es-HN" w:eastAsia="es-HN"/>
                              </w:rPr>
                            </w:pPr>
                            <w:r>
                              <w:rPr>
                                <w:rFonts w:ascii="Arial" w:eastAsia="Times New Roman" w:hAnsi="Arial" w:cs="Arial"/>
                                <w:color w:val="212121"/>
                                <w:lang w:val="es-HN" w:eastAsia="es-HN"/>
                              </w:rPr>
                              <w:t>El profesor Martinell se ha dedicado en los años recientes</w:t>
                            </w:r>
                            <w:r w:rsidR="00B013B5">
                              <w:rPr>
                                <w:rFonts w:ascii="Arial" w:eastAsia="Times New Roman" w:hAnsi="Arial" w:cs="Arial"/>
                                <w:color w:val="212121"/>
                                <w:lang w:val="es-HN" w:eastAsia="es-HN"/>
                              </w:rPr>
                              <w:t xml:space="preserve"> a la </w:t>
                            </w:r>
                            <w:r w:rsidR="00B013B5" w:rsidRPr="00BE24A7">
                              <w:rPr>
                                <w:rFonts w:ascii="Arial" w:eastAsia="Times New Roman" w:hAnsi="Arial" w:cs="Arial"/>
                                <w:color w:val="212121"/>
                                <w:lang w:val="es-HN" w:eastAsia="es-HN"/>
                              </w:rPr>
                              <w:t>investigación</w:t>
                            </w:r>
                            <w:r w:rsidR="00BE24A7" w:rsidRPr="00BE24A7">
                              <w:rPr>
                                <w:rFonts w:ascii="Arial" w:eastAsia="Times New Roman" w:hAnsi="Arial" w:cs="Arial"/>
                                <w:color w:val="212121"/>
                                <w:lang w:val="es-HN" w:eastAsia="es-HN"/>
                              </w:rPr>
                              <w:t xml:space="preserve"> aplicada,</w:t>
                            </w:r>
                            <w:r w:rsidR="00B013B5">
                              <w:rPr>
                                <w:rFonts w:ascii="Arial" w:eastAsia="Times New Roman" w:hAnsi="Arial" w:cs="Arial"/>
                                <w:color w:val="212121"/>
                                <w:lang w:val="es-HN" w:eastAsia="es-HN"/>
                              </w:rPr>
                              <w:t xml:space="preserve"> la </w:t>
                            </w:r>
                            <w:r w:rsidR="00B013B5" w:rsidRPr="00BE24A7">
                              <w:rPr>
                                <w:rFonts w:ascii="Arial" w:eastAsia="Times New Roman" w:hAnsi="Arial" w:cs="Arial"/>
                                <w:color w:val="212121"/>
                                <w:lang w:val="es-HN" w:eastAsia="es-HN"/>
                              </w:rPr>
                              <w:t>transferencia</w:t>
                            </w:r>
                            <w:r w:rsidR="00BE24A7" w:rsidRPr="00BE24A7">
                              <w:rPr>
                                <w:rFonts w:ascii="Arial" w:eastAsia="Times New Roman" w:hAnsi="Arial" w:cs="Arial"/>
                                <w:color w:val="212121"/>
                                <w:lang w:val="es-HN" w:eastAsia="es-HN"/>
                              </w:rPr>
                              <w:t xml:space="preserve"> de conocimiento</w:t>
                            </w:r>
                            <w:r w:rsidR="00B013B5">
                              <w:rPr>
                                <w:rFonts w:ascii="Arial" w:eastAsia="Times New Roman" w:hAnsi="Arial" w:cs="Arial"/>
                                <w:color w:val="212121"/>
                                <w:lang w:val="es-HN" w:eastAsia="es-HN"/>
                              </w:rPr>
                              <w:t>s</w:t>
                            </w:r>
                            <w:r w:rsidR="00BE24A7" w:rsidRPr="00BE24A7">
                              <w:rPr>
                                <w:rFonts w:ascii="Arial" w:eastAsia="Times New Roman" w:hAnsi="Arial" w:cs="Arial"/>
                                <w:color w:val="212121"/>
                                <w:lang w:val="es-HN" w:eastAsia="es-HN"/>
                              </w:rPr>
                              <w:t xml:space="preserve"> y formación en </w:t>
                            </w:r>
                            <w:r w:rsidR="00B013B5">
                              <w:rPr>
                                <w:rFonts w:ascii="Arial" w:eastAsia="Times New Roman" w:hAnsi="Arial" w:cs="Arial"/>
                                <w:color w:val="212121"/>
                                <w:lang w:val="es-HN" w:eastAsia="es-HN"/>
                              </w:rPr>
                              <w:t xml:space="preserve">el campo cultural, comprometido a desarrollar </w:t>
                            </w:r>
                            <w:r w:rsidR="00BE24A7" w:rsidRPr="00BE24A7">
                              <w:rPr>
                                <w:rFonts w:ascii="Arial" w:eastAsia="Times New Roman" w:hAnsi="Arial" w:cs="Arial"/>
                                <w:color w:val="212121"/>
                                <w:lang w:val="es-HN" w:eastAsia="es-HN"/>
                              </w:rPr>
                              <w:t xml:space="preserve">la cooperación cultural internacional desde la Cátedra Unesco de la Universidad de Girona. </w:t>
                            </w:r>
                            <w:r w:rsidR="00B013B5">
                              <w:rPr>
                                <w:rFonts w:ascii="Arial" w:eastAsia="Times New Roman" w:hAnsi="Arial" w:cs="Arial"/>
                                <w:color w:val="212121"/>
                                <w:lang w:val="es-HN" w:eastAsia="es-HN"/>
                              </w:rPr>
                              <w:t xml:space="preserve">Fue miembro </w:t>
                            </w:r>
                            <w:r w:rsidR="00BE24A7" w:rsidRPr="00BE24A7">
                              <w:rPr>
                                <w:rFonts w:ascii="Arial" w:eastAsia="Times New Roman" w:hAnsi="Arial" w:cs="Arial"/>
                                <w:color w:val="212121"/>
                                <w:lang w:val="es-HN" w:eastAsia="es-HN"/>
                              </w:rPr>
                              <w:t>Fundador del Laboratorio Iberoamericano de Investigación e Innovación en Cultura y Desarrollo con sede en Cartagen</w:t>
                            </w:r>
                            <w:r w:rsidR="00B013B5">
                              <w:rPr>
                                <w:rFonts w:ascii="Arial" w:eastAsia="Times New Roman" w:hAnsi="Arial" w:cs="Arial"/>
                                <w:color w:val="212121"/>
                                <w:lang w:val="es-HN" w:eastAsia="es-HN"/>
                              </w:rPr>
                              <w:t>a de Indias (Colombia) y Girona</w:t>
                            </w:r>
                            <w:r w:rsidR="00BE24A7" w:rsidRPr="00BE24A7">
                              <w:rPr>
                                <w:rFonts w:ascii="Arial" w:eastAsia="Times New Roman" w:hAnsi="Arial" w:cs="Arial"/>
                                <w:color w:val="212121"/>
                                <w:lang w:val="es-HN" w:eastAsia="es-HN"/>
                              </w:rPr>
                              <w:t xml:space="preserve">. Doctor en </w:t>
                            </w:r>
                            <w:r w:rsidR="00B013B5" w:rsidRPr="00BE24A7">
                              <w:rPr>
                                <w:rFonts w:ascii="Arial" w:eastAsia="Times New Roman" w:hAnsi="Arial" w:cs="Arial"/>
                                <w:color w:val="212121"/>
                                <w:lang w:val="es-HN" w:eastAsia="es-HN"/>
                              </w:rPr>
                              <w:t>Pedagogía</w:t>
                            </w:r>
                            <w:r w:rsidR="00BE24A7" w:rsidRPr="00BE24A7">
                              <w:rPr>
                                <w:rFonts w:ascii="Arial" w:eastAsia="Times New Roman" w:hAnsi="Arial" w:cs="Arial"/>
                                <w:color w:val="212121"/>
                                <w:lang w:val="es-HN" w:eastAsia="es-HN"/>
                              </w:rPr>
                              <w:t xml:space="preserve"> por la Universidad de Girona, Licenciado en Filosofía y Letras por la Universidad Autónoma de </w:t>
                            </w:r>
                            <w:r w:rsidR="00B013B5" w:rsidRPr="00BE24A7">
                              <w:rPr>
                                <w:rFonts w:ascii="Arial" w:eastAsia="Times New Roman" w:hAnsi="Arial" w:cs="Arial"/>
                                <w:color w:val="212121"/>
                                <w:lang w:val="es-HN" w:eastAsia="es-HN"/>
                              </w:rPr>
                              <w:t>Barcelona y Maestro</w:t>
                            </w:r>
                            <w:r w:rsidR="00BE24A7" w:rsidRPr="00BE24A7">
                              <w:rPr>
                                <w:rFonts w:ascii="Arial" w:eastAsia="Times New Roman" w:hAnsi="Arial" w:cs="Arial"/>
                                <w:color w:val="212121"/>
                                <w:lang w:val="es-HN" w:eastAsia="es-HN"/>
                              </w:rPr>
                              <w:t xml:space="preserve"> de Enseñanza Primaria por la Universidad de Barcelona. </w:t>
                            </w:r>
                            <w:r w:rsidR="00B013B5">
                              <w:rPr>
                                <w:rFonts w:ascii="Arial" w:eastAsia="Times New Roman" w:hAnsi="Arial" w:cs="Arial"/>
                                <w:color w:val="212121"/>
                                <w:lang w:val="es-HN" w:eastAsia="es-HN"/>
                              </w:rPr>
                              <w:t>Entre otras experiencias profesionales ha sido Director</w:t>
                            </w:r>
                            <w:r w:rsidR="00B013B5" w:rsidRPr="00B013B5">
                              <w:rPr>
                                <w:rFonts w:ascii="Arial" w:eastAsia="Times New Roman" w:hAnsi="Arial" w:cs="Arial"/>
                                <w:color w:val="212121"/>
                                <w:lang w:val="es-HN" w:eastAsia="es-HN"/>
                              </w:rPr>
                              <w:t xml:space="preserve"> General de Relaciones Culturales y Científicas de la Agencia Española de Cooperación Internacional. Ministerio de Asuntos Exteri</w:t>
                            </w:r>
                            <w:r w:rsidR="00B013B5">
                              <w:rPr>
                                <w:rFonts w:ascii="Arial" w:eastAsia="Times New Roman" w:hAnsi="Arial" w:cs="Arial"/>
                                <w:color w:val="212121"/>
                                <w:lang w:val="es-HN" w:eastAsia="es-HN"/>
                              </w:rPr>
                              <w:t xml:space="preserve">ores y de Cooperación de España. </w:t>
                            </w:r>
                            <w:r w:rsidR="00B013B5" w:rsidRPr="00B013B5">
                              <w:rPr>
                                <w:rFonts w:ascii="Arial" w:eastAsia="Times New Roman" w:hAnsi="Arial" w:cs="Arial"/>
                                <w:color w:val="212121"/>
                                <w:lang w:val="es-HN" w:eastAsia="es-HN"/>
                              </w:rPr>
                              <w:t>Presidente de la Fundación INTERARTS, Observatorio Políticas Culturales Urbanas y Regionales de Barcelona. Institución dedicada a la investigación y orientación sobre políticas culturales territoriales y el fomento a la cooperación cultural internacional</w:t>
                            </w:r>
                            <w:r w:rsidR="00B013B5">
                              <w:rPr>
                                <w:rFonts w:ascii="Arial" w:eastAsia="Times New Roman" w:hAnsi="Arial" w:cs="Arial"/>
                                <w:color w:val="212121"/>
                                <w:lang w:val="es-HN" w:eastAsia="es-HN"/>
                              </w:rPr>
                              <w:t>.</w:t>
                            </w:r>
                          </w:p>
                          <w:p w14:paraId="53F20EE4" w14:textId="6BE4F182" w:rsidR="00BE24A7" w:rsidRDefault="00B013B5" w:rsidP="00BE24A7">
                            <w:pPr>
                              <w:jc w:val="both"/>
                              <w:rPr>
                                <w:rFonts w:ascii="Arial" w:eastAsia="Times New Roman" w:hAnsi="Arial" w:cs="Arial"/>
                                <w:color w:val="212121"/>
                                <w:lang w:val="es-HN" w:eastAsia="es-HN"/>
                              </w:rPr>
                            </w:pPr>
                            <w:r w:rsidRPr="00B013B5">
                              <w:rPr>
                                <w:rFonts w:ascii="Arial" w:eastAsia="Times New Roman" w:hAnsi="Arial" w:cs="Arial"/>
                                <w:color w:val="212121"/>
                                <w:lang w:val="es-HN" w:eastAsia="es-HN"/>
                              </w:rPr>
                              <w:t xml:space="preserve">Director de los seminarios de Formación de formadores en gestión cultural organizados por la Red Iberformat, Organización de Estados Iberoamericanos, Unesco, CONACULTA (México), Ministerio de Cultura de Chile, </w:t>
                            </w:r>
                            <w:r>
                              <w:rPr>
                                <w:rFonts w:ascii="Arial" w:eastAsia="Times New Roman" w:hAnsi="Arial" w:cs="Arial"/>
                                <w:color w:val="212121"/>
                                <w:lang w:val="es-HN" w:eastAsia="es-HN"/>
                              </w:rPr>
                              <w:t xml:space="preserve">Sus </w:t>
                            </w:r>
                            <w:r w:rsidRPr="00B013B5">
                              <w:rPr>
                                <w:rFonts w:ascii="Arial" w:eastAsia="Times New Roman" w:hAnsi="Arial" w:cs="Arial"/>
                                <w:color w:val="212121"/>
                                <w:lang w:val="es-HN" w:eastAsia="es-HN"/>
                              </w:rPr>
                              <w:t>publica</w:t>
                            </w:r>
                            <w:r>
                              <w:rPr>
                                <w:rFonts w:ascii="Arial" w:eastAsia="Times New Roman" w:hAnsi="Arial" w:cs="Arial"/>
                                <w:color w:val="212121"/>
                                <w:lang w:val="es-HN" w:eastAsia="es-HN"/>
                              </w:rPr>
                              <w:t>ciones en diversos</w:t>
                            </w:r>
                            <w:r w:rsidRPr="00B013B5">
                              <w:rPr>
                                <w:rFonts w:ascii="Arial" w:eastAsia="Times New Roman" w:hAnsi="Arial" w:cs="Arial"/>
                                <w:color w:val="212121"/>
                                <w:lang w:val="es-HN" w:eastAsia="es-HN"/>
                              </w:rPr>
                              <w:t xml:space="preserve"> libros, artículos y trabajos </w:t>
                            </w:r>
                            <w:r w:rsidR="00306689">
                              <w:rPr>
                                <w:rFonts w:ascii="Arial" w:eastAsia="Times New Roman" w:hAnsi="Arial" w:cs="Arial"/>
                                <w:color w:val="212121"/>
                                <w:lang w:val="es-HN" w:eastAsia="es-HN"/>
                              </w:rPr>
                              <w:t xml:space="preserve">son orientados y desarrollados </w:t>
                            </w:r>
                            <w:r w:rsidRPr="00B013B5">
                              <w:rPr>
                                <w:rFonts w:ascii="Arial" w:eastAsia="Times New Roman" w:hAnsi="Arial" w:cs="Arial"/>
                                <w:color w:val="212121"/>
                                <w:lang w:val="es-HN" w:eastAsia="es-HN"/>
                              </w:rPr>
                              <w:t>en el campo de gestión cultural, políticas culturales, cultura y desarrollo, cooperación cultural internacional, la educación en el tiempo libre, gestión municipal, educación social,</w:t>
                            </w:r>
                            <w:r w:rsidR="00306689">
                              <w:rPr>
                                <w:rFonts w:ascii="Arial" w:eastAsia="Times New Roman" w:hAnsi="Arial" w:cs="Arial"/>
                                <w:color w:val="212121"/>
                                <w:lang w:val="es-HN" w:eastAsia="es-HN"/>
                              </w:rPr>
                              <w:t xml:space="preserve"> </w:t>
                            </w:r>
                            <w:r w:rsidR="00BE24A7" w:rsidRPr="00BE24A7">
                              <w:rPr>
                                <w:rFonts w:ascii="Arial" w:eastAsia="Times New Roman" w:hAnsi="Arial" w:cs="Arial"/>
                                <w:color w:val="212121"/>
                                <w:lang w:val="es-HN" w:eastAsia="es-HN"/>
                              </w:rPr>
                              <w:t>En la actualidad: Director honorífico de la Cátedra Unesco: “Políticas Culturales y Cooperación” y profesor emérito de la Universidad de Girona.</w:t>
                            </w:r>
                          </w:p>
                          <w:p w14:paraId="307284AA" w14:textId="77777777" w:rsidR="00B013B5" w:rsidRPr="00DF72C5" w:rsidRDefault="00B013B5" w:rsidP="00BE24A7">
                            <w:pPr>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AC81C" id="_x0000_t202" coordsize="21600,21600" o:spt="202" path="m,l,21600r21600,l21600,xe">
                <v:stroke joinstyle="miter"/>
                <v:path gradientshapeok="t" o:connecttype="rect"/>
              </v:shapetype>
              <v:shape id="Cuadro de texto 2" o:spid="_x0000_s1026" type="#_x0000_t202" style="position:absolute;margin-left:125.45pt;margin-top:13.85pt;width:402.75pt;height:350.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BcJAIAACMEAAAOAAAAZHJzL2Uyb0RvYy54bWysU1Fv0zAQfkfiP1h+p2mqlK1R02l0FCGN&#10;gTT4ARfbaSwcX7DdJuPXc3a6rsAbIg/WXe7u83ffndc3Y2fYUTmv0VY8n805U1ag1HZf8W9fd2+u&#10;OfMBrASDVlX8SXl+s3n9aj30pVpgi0YqxwjE+nLoK96G0JdZ5kWrOvAz7JWlYIOug0Cu22fSwUDo&#10;nckW8/nbbEAne4dCeU9/76Yg3yT8plEifG4arwIzFSduIZ0unXU8s80ayr2DvtXiRAP+gUUH2tKl&#10;Z6g7CMAOTv8F1Wnh0GMTZgK7DJtGC5V6oG7y+R/dPLbQq9QLieP7s0z+/8GKh+MXx7SsOA3KQkcj&#10;2h5AOmRSsaDGgGwRRRp6X1LuY0/ZYXyHIw07Nez7exTfPbO4bcHu1a1zOLQKJJHMY2V2UTrh+AhS&#10;D59Q0m1wCJiAxsZ1UUHShBE6DevpPCDiwQT9XOZ5sVosORMUK4riOr9apjugfC7vnQ8fFHYsGhV3&#10;tAEJHo73PkQ6UD6nxNs8Gi132pjkuH29NY4dgbZll74T+m9pxrKh4qslEYlVFmN9WqROB9pmozuS&#10;cx6/WA5llOO9lckOoM1kExNjT/pESSZxwliPlBhFq1E+kVIOp62lV0ZGi+4nZwNtbMX9jwM4xZn5&#10;aEntVV4UccWTUyyvFuS4y0h9GQErCKrigbPJ3Ib0LKaObmkqjU56vTA5caVNTDKeXk1c9Us/Zb28&#10;7c0vAAAA//8DAFBLAwQUAAYACAAAACEAbhAXgt8AAAALAQAADwAAAGRycy9kb3ducmV2LnhtbEyP&#10;y07DMBBF90j8gzWV2CBqEzVxG+JUgARi28cHTGI3iRqPo9ht0r/HXcFuRnN059xiO9ueXc3oO0cK&#10;XpcCmKHa6Y4aBcfD18samA9IGntHRsHNeNiWjw8F5tpNtDPXfWhYDCGfo4I2hCHn3NetseiXbjAU&#10;byc3WgxxHRuuR5xiuO15IkTGLXYUP7Q4mM/W1Of9xSo4/UzP6WaqvsNR7lbZB3aycjelnhbz+xuw&#10;YObwB8NdP6pDGZ0qdyHtWa8gScUmonGQEtgdEGm2AlYpkMk6AV4W/H+H8hcAAP//AwBQSwECLQAU&#10;AAYACAAAACEAtoM4kv4AAADhAQAAEwAAAAAAAAAAAAAAAAAAAAAAW0NvbnRlbnRfVHlwZXNdLnht&#10;bFBLAQItABQABgAIAAAAIQA4/SH/1gAAAJQBAAALAAAAAAAAAAAAAAAAAC8BAABfcmVscy8ucmVs&#10;c1BLAQItABQABgAIAAAAIQB8BxBcJAIAACMEAAAOAAAAAAAAAAAAAAAAAC4CAABkcnMvZTJvRG9j&#10;LnhtbFBLAQItABQABgAIAAAAIQBuEBeC3wAAAAsBAAAPAAAAAAAAAAAAAAAAAH4EAABkcnMvZG93&#10;bnJldi54bWxQSwUGAAAAAAQABADzAAAAigUAAAAA&#10;" stroked="f">
                <v:textbox>
                  <w:txbxContent>
                    <w:p w14:paraId="37F95EB0" w14:textId="3718F378" w:rsidR="00B013B5" w:rsidRDefault="00245674" w:rsidP="00B013B5">
                      <w:pPr>
                        <w:jc w:val="both"/>
                        <w:rPr>
                          <w:rFonts w:ascii="Arial" w:eastAsia="Times New Roman" w:hAnsi="Arial" w:cs="Arial"/>
                          <w:color w:val="212121"/>
                          <w:lang w:val="es-HN" w:eastAsia="es-HN"/>
                        </w:rPr>
                      </w:pPr>
                      <w:r>
                        <w:rPr>
                          <w:rFonts w:ascii="Arial" w:eastAsia="Times New Roman" w:hAnsi="Arial" w:cs="Arial"/>
                          <w:color w:val="212121"/>
                          <w:lang w:val="es-HN" w:eastAsia="es-HN"/>
                        </w:rPr>
                        <w:t xml:space="preserve">El profesor </w:t>
                      </w:r>
                      <w:proofErr w:type="spellStart"/>
                      <w:r>
                        <w:rPr>
                          <w:rFonts w:ascii="Arial" w:eastAsia="Times New Roman" w:hAnsi="Arial" w:cs="Arial"/>
                          <w:color w:val="212121"/>
                          <w:lang w:val="es-HN" w:eastAsia="es-HN"/>
                        </w:rPr>
                        <w:t>Martinell</w:t>
                      </w:r>
                      <w:proofErr w:type="spellEnd"/>
                      <w:r>
                        <w:rPr>
                          <w:rFonts w:ascii="Arial" w:eastAsia="Times New Roman" w:hAnsi="Arial" w:cs="Arial"/>
                          <w:color w:val="212121"/>
                          <w:lang w:val="es-HN" w:eastAsia="es-HN"/>
                        </w:rPr>
                        <w:t xml:space="preserve"> se ha dedicado en los años recientes</w:t>
                      </w:r>
                      <w:r w:rsidR="00B013B5">
                        <w:rPr>
                          <w:rFonts w:ascii="Arial" w:eastAsia="Times New Roman" w:hAnsi="Arial" w:cs="Arial"/>
                          <w:color w:val="212121"/>
                          <w:lang w:val="es-HN" w:eastAsia="es-HN"/>
                        </w:rPr>
                        <w:t xml:space="preserve"> a la </w:t>
                      </w:r>
                      <w:r w:rsidR="00B013B5" w:rsidRPr="00BE24A7">
                        <w:rPr>
                          <w:rFonts w:ascii="Arial" w:eastAsia="Times New Roman" w:hAnsi="Arial" w:cs="Arial"/>
                          <w:color w:val="212121"/>
                          <w:lang w:val="es-HN" w:eastAsia="es-HN"/>
                        </w:rPr>
                        <w:t>investigación</w:t>
                      </w:r>
                      <w:r w:rsidR="00BE24A7" w:rsidRPr="00BE24A7">
                        <w:rPr>
                          <w:rFonts w:ascii="Arial" w:eastAsia="Times New Roman" w:hAnsi="Arial" w:cs="Arial"/>
                          <w:color w:val="212121"/>
                          <w:lang w:val="es-HN" w:eastAsia="es-HN"/>
                        </w:rPr>
                        <w:t xml:space="preserve"> aplicada,</w:t>
                      </w:r>
                      <w:r w:rsidR="00B013B5">
                        <w:rPr>
                          <w:rFonts w:ascii="Arial" w:eastAsia="Times New Roman" w:hAnsi="Arial" w:cs="Arial"/>
                          <w:color w:val="212121"/>
                          <w:lang w:val="es-HN" w:eastAsia="es-HN"/>
                        </w:rPr>
                        <w:t xml:space="preserve"> la </w:t>
                      </w:r>
                      <w:r w:rsidR="00B013B5" w:rsidRPr="00BE24A7">
                        <w:rPr>
                          <w:rFonts w:ascii="Arial" w:eastAsia="Times New Roman" w:hAnsi="Arial" w:cs="Arial"/>
                          <w:color w:val="212121"/>
                          <w:lang w:val="es-HN" w:eastAsia="es-HN"/>
                        </w:rPr>
                        <w:t>transferencia</w:t>
                      </w:r>
                      <w:r w:rsidR="00BE24A7" w:rsidRPr="00BE24A7">
                        <w:rPr>
                          <w:rFonts w:ascii="Arial" w:eastAsia="Times New Roman" w:hAnsi="Arial" w:cs="Arial"/>
                          <w:color w:val="212121"/>
                          <w:lang w:val="es-HN" w:eastAsia="es-HN"/>
                        </w:rPr>
                        <w:t xml:space="preserve"> de conocimiento</w:t>
                      </w:r>
                      <w:r w:rsidR="00B013B5">
                        <w:rPr>
                          <w:rFonts w:ascii="Arial" w:eastAsia="Times New Roman" w:hAnsi="Arial" w:cs="Arial"/>
                          <w:color w:val="212121"/>
                          <w:lang w:val="es-HN" w:eastAsia="es-HN"/>
                        </w:rPr>
                        <w:t>s</w:t>
                      </w:r>
                      <w:r w:rsidR="00BE24A7" w:rsidRPr="00BE24A7">
                        <w:rPr>
                          <w:rFonts w:ascii="Arial" w:eastAsia="Times New Roman" w:hAnsi="Arial" w:cs="Arial"/>
                          <w:color w:val="212121"/>
                          <w:lang w:val="es-HN" w:eastAsia="es-HN"/>
                        </w:rPr>
                        <w:t xml:space="preserve"> y formación en </w:t>
                      </w:r>
                      <w:r w:rsidR="00B013B5">
                        <w:rPr>
                          <w:rFonts w:ascii="Arial" w:eastAsia="Times New Roman" w:hAnsi="Arial" w:cs="Arial"/>
                          <w:color w:val="212121"/>
                          <w:lang w:val="es-HN" w:eastAsia="es-HN"/>
                        </w:rPr>
                        <w:t xml:space="preserve">el campo cultural, comprometido a desarrollar </w:t>
                      </w:r>
                      <w:r w:rsidR="00BE24A7" w:rsidRPr="00BE24A7">
                        <w:rPr>
                          <w:rFonts w:ascii="Arial" w:eastAsia="Times New Roman" w:hAnsi="Arial" w:cs="Arial"/>
                          <w:color w:val="212121"/>
                          <w:lang w:val="es-HN" w:eastAsia="es-HN"/>
                        </w:rPr>
                        <w:t xml:space="preserve">la cooperación cultural internacional desde la Cátedra Unesco de la Universidad de Girona. </w:t>
                      </w:r>
                      <w:r w:rsidR="00B013B5">
                        <w:rPr>
                          <w:rFonts w:ascii="Arial" w:eastAsia="Times New Roman" w:hAnsi="Arial" w:cs="Arial"/>
                          <w:color w:val="212121"/>
                          <w:lang w:val="es-HN" w:eastAsia="es-HN"/>
                        </w:rPr>
                        <w:t xml:space="preserve">Fue miembro </w:t>
                      </w:r>
                      <w:r w:rsidR="00BE24A7" w:rsidRPr="00BE24A7">
                        <w:rPr>
                          <w:rFonts w:ascii="Arial" w:eastAsia="Times New Roman" w:hAnsi="Arial" w:cs="Arial"/>
                          <w:color w:val="212121"/>
                          <w:lang w:val="es-HN" w:eastAsia="es-HN"/>
                        </w:rPr>
                        <w:t>Fundador del Laboratorio Iberoamericano de Investigación e Innovación en Cultura y Desarrollo con sede en Cartagen</w:t>
                      </w:r>
                      <w:r w:rsidR="00B013B5">
                        <w:rPr>
                          <w:rFonts w:ascii="Arial" w:eastAsia="Times New Roman" w:hAnsi="Arial" w:cs="Arial"/>
                          <w:color w:val="212121"/>
                          <w:lang w:val="es-HN" w:eastAsia="es-HN"/>
                        </w:rPr>
                        <w:t>a de Indias (Colombia) y Girona</w:t>
                      </w:r>
                      <w:r w:rsidR="00BE24A7" w:rsidRPr="00BE24A7">
                        <w:rPr>
                          <w:rFonts w:ascii="Arial" w:eastAsia="Times New Roman" w:hAnsi="Arial" w:cs="Arial"/>
                          <w:color w:val="212121"/>
                          <w:lang w:val="es-HN" w:eastAsia="es-HN"/>
                        </w:rPr>
                        <w:t xml:space="preserve">. Doctor en </w:t>
                      </w:r>
                      <w:r w:rsidR="00B013B5" w:rsidRPr="00BE24A7">
                        <w:rPr>
                          <w:rFonts w:ascii="Arial" w:eastAsia="Times New Roman" w:hAnsi="Arial" w:cs="Arial"/>
                          <w:color w:val="212121"/>
                          <w:lang w:val="es-HN" w:eastAsia="es-HN"/>
                        </w:rPr>
                        <w:t>Pedagogía</w:t>
                      </w:r>
                      <w:r w:rsidR="00BE24A7" w:rsidRPr="00BE24A7">
                        <w:rPr>
                          <w:rFonts w:ascii="Arial" w:eastAsia="Times New Roman" w:hAnsi="Arial" w:cs="Arial"/>
                          <w:color w:val="212121"/>
                          <w:lang w:val="es-HN" w:eastAsia="es-HN"/>
                        </w:rPr>
                        <w:t xml:space="preserve"> por la Universidad de Girona, Licenciado en Filosofía y Letras por la Universidad Autónoma de </w:t>
                      </w:r>
                      <w:r w:rsidR="00B013B5" w:rsidRPr="00BE24A7">
                        <w:rPr>
                          <w:rFonts w:ascii="Arial" w:eastAsia="Times New Roman" w:hAnsi="Arial" w:cs="Arial"/>
                          <w:color w:val="212121"/>
                          <w:lang w:val="es-HN" w:eastAsia="es-HN"/>
                        </w:rPr>
                        <w:t>Barcelona y Maestro</w:t>
                      </w:r>
                      <w:r w:rsidR="00BE24A7" w:rsidRPr="00BE24A7">
                        <w:rPr>
                          <w:rFonts w:ascii="Arial" w:eastAsia="Times New Roman" w:hAnsi="Arial" w:cs="Arial"/>
                          <w:color w:val="212121"/>
                          <w:lang w:val="es-HN" w:eastAsia="es-HN"/>
                        </w:rPr>
                        <w:t xml:space="preserve"> de Enseñanza Primaria por la Universidad de Barcelona. </w:t>
                      </w:r>
                      <w:r w:rsidR="00B013B5">
                        <w:rPr>
                          <w:rFonts w:ascii="Arial" w:eastAsia="Times New Roman" w:hAnsi="Arial" w:cs="Arial"/>
                          <w:color w:val="212121"/>
                          <w:lang w:val="es-HN" w:eastAsia="es-HN"/>
                        </w:rPr>
                        <w:t>Entre otras experiencias profesionales ha sido Director</w:t>
                      </w:r>
                      <w:r w:rsidR="00B013B5" w:rsidRPr="00B013B5">
                        <w:rPr>
                          <w:rFonts w:ascii="Arial" w:eastAsia="Times New Roman" w:hAnsi="Arial" w:cs="Arial"/>
                          <w:color w:val="212121"/>
                          <w:lang w:val="es-HN" w:eastAsia="es-HN"/>
                        </w:rPr>
                        <w:t xml:space="preserve"> General de Relaciones Culturales y Científicas de la Agencia Española de Cooperación Internacional. Ministerio de Asuntos Exteri</w:t>
                      </w:r>
                      <w:r w:rsidR="00B013B5">
                        <w:rPr>
                          <w:rFonts w:ascii="Arial" w:eastAsia="Times New Roman" w:hAnsi="Arial" w:cs="Arial"/>
                          <w:color w:val="212121"/>
                          <w:lang w:val="es-HN" w:eastAsia="es-HN"/>
                        </w:rPr>
                        <w:t xml:space="preserve">ores y de Cooperación de España. </w:t>
                      </w:r>
                      <w:r w:rsidR="00B013B5" w:rsidRPr="00B013B5">
                        <w:rPr>
                          <w:rFonts w:ascii="Arial" w:eastAsia="Times New Roman" w:hAnsi="Arial" w:cs="Arial"/>
                          <w:color w:val="212121"/>
                          <w:lang w:val="es-HN" w:eastAsia="es-HN"/>
                        </w:rPr>
                        <w:t>Presidente de la Fundación INTERARTS, Observatorio Políticas Culturales Urbanas y Regionales de Barcelona. Institución dedicada a la investigación y orientación sobre políticas culturales territoriales y el fomento a la cooperación cultural internacional</w:t>
                      </w:r>
                      <w:r w:rsidR="00B013B5">
                        <w:rPr>
                          <w:rFonts w:ascii="Arial" w:eastAsia="Times New Roman" w:hAnsi="Arial" w:cs="Arial"/>
                          <w:color w:val="212121"/>
                          <w:lang w:val="es-HN" w:eastAsia="es-HN"/>
                        </w:rPr>
                        <w:t>.</w:t>
                      </w:r>
                    </w:p>
                    <w:p w14:paraId="53F20EE4" w14:textId="6BE4F182" w:rsidR="00BE24A7" w:rsidRDefault="00B013B5" w:rsidP="00BE24A7">
                      <w:pPr>
                        <w:jc w:val="both"/>
                        <w:rPr>
                          <w:rFonts w:ascii="Arial" w:eastAsia="Times New Roman" w:hAnsi="Arial" w:cs="Arial"/>
                          <w:color w:val="212121"/>
                          <w:lang w:val="es-HN" w:eastAsia="es-HN"/>
                        </w:rPr>
                      </w:pPr>
                      <w:r w:rsidRPr="00B013B5">
                        <w:rPr>
                          <w:rFonts w:ascii="Arial" w:eastAsia="Times New Roman" w:hAnsi="Arial" w:cs="Arial"/>
                          <w:color w:val="212121"/>
                          <w:lang w:val="es-HN" w:eastAsia="es-HN"/>
                        </w:rPr>
                        <w:t xml:space="preserve">Director de los seminarios de Formación de formadores en gestión cultural organizados por la Red </w:t>
                      </w:r>
                      <w:proofErr w:type="spellStart"/>
                      <w:r w:rsidRPr="00B013B5">
                        <w:rPr>
                          <w:rFonts w:ascii="Arial" w:eastAsia="Times New Roman" w:hAnsi="Arial" w:cs="Arial"/>
                          <w:color w:val="212121"/>
                          <w:lang w:val="es-HN" w:eastAsia="es-HN"/>
                        </w:rPr>
                        <w:t>Iberformat</w:t>
                      </w:r>
                      <w:proofErr w:type="spellEnd"/>
                      <w:r w:rsidRPr="00B013B5">
                        <w:rPr>
                          <w:rFonts w:ascii="Arial" w:eastAsia="Times New Roman" w:hAnsi="Arial" w:cs="Arial"/>
                          <w:color w:val="212121"/>
                          <w:lang w:val="es-HN" w:eastAsia="es-HN"/>
                        </w:rPr>
                        <w:t xml:space="preserve">, Organización de Estados Iberoamericanos, Unesco, CONACULTA (México), Ministerio de Cultura de Chile, </w:t>
                      </w:r>
                      <w:r>
                        <w:rPr>
                          <w:rFonts w:ascii="Arial" w:eastAsia="Times New Roman" w:hAnsi="Arial" w:cs="Arial"/>
                          <w:color w:val="212121"/>
                          <w:lang w:val="es-HN" w:eastAsia="es-HN"/>
                        </w:rPr>
                        <w:t xml:space="preserve">Sus </w:t>
                      </w:r>
                      <w:r w:rsidRPr="00B013B5">
                        <w:rPr>
                          <w:rFonts w:ascii="Arial" w:eastAsia="Times New Roman" w:hAnsi="Arial" w:cs="Arial"/>
                          <w:color w:val="212121"/>
                          <w:lang w:val="es-HN" w:eastAsia="es-HN"/>
                        </w:rPr>
                        <w:t>publica</w:t>
                      </w:r>
                      <w:r>
                        <w:rPr>
                          <w:rFonts w:ascii="Arial" w:eastAsia="Times New Roman" w:hAnsi="Arial" w:cs="Arial"/>
                          <w:color w:val="212121"/>
                          <w:lang w:val="es-HN" w:eastAsia="es-HN"/>
                        </w:rPr>
                        <w:t>ciones en diversos</w:t>
                      </w:r>
                      <w:r w:rsidRPr="00B013B5">
                        <w:rPr>
                          <w:rFonts w:ascii="Arial" w:eastAsia="Times New Roman" w:hAnsi="Arial" w:cs="Arial"/>
                          <w:color w:val="212121"/>
                          <w:lang w:val="es-HN" w:eastAsia="es-HN"/>
                        </w:rPr>
                        <w:t xml:space="preserve"> libros, artículos y trabajos </w:t>
                      </w:r>
                      <w:r w:rsidR="00306689">
                        <w:rPr>
                          <w:rFonts w:ascii="Arial" w:eastAsia="Times New Roman" w:hAnsi="Arial" w:cs="Arial"/>
                          <w:color w:val="212121"/>
                          <w:lang w:val="es-HN" w:eastAsia="es-HN"/>
                        </w:rPr>
                        <w:t xml:space="preserve">son orientados y desarrollados </w:t>
                      </w:r>
                      <w:r w:rsidRPr="00B013B5">
                        <w:rPr>
                          <w:rFonts w:ascii="Arial" w:eastAsia="Times New Roman" w:hAnsi="Arial" w:cs="Arial"/>
                          <w:color w:val="212121"/>
                          <w:lang w:val="es-HN" w:eastAsia="es-HN"/>
                        </w:rPr>
                        <w:t>en el campo de gestión cultural, políticas culturales, cultura y desarrollo, cooperación cultural internacional, la educación en el tiempo libre, gestión municipal, educación social,</w:t>
                      </w:r>
                      <w:r w:rsidR="00306689">
                        <w:rPr>
                          <w:rFonts w:ascii="Arial" w:eastAsia="Times New Roman" w:hAnsi="Arial" w:cs="Arial"/>
                          <w:color w:val="212121"/>
                          <w:lang w:val="es-HN" w:eastAsia="es-HN"/>
                        </w:rPr>
                        <w:t xml:space="preserve"> </w:t>
                      </w:r>
                      <w:r w:rsidR="00BE24A7" w:rsidRPr="00BE24A7">
                        <w:rPr>
                          <w:rFonts w:ascii="Arial" w:eastAsia="Times New Roman" w:hAnsi="Arial" w:cs="Arial"/>
                          <w:color w:val="212121"/>
                          <w:lang w:val="es-HN" w:eastAsia="es-HN"/>
                        </w:rPr>
                        <w:t>En la actualidad: Director honorífico de la Cátedra Unesco: “Políticas Culturales y Cooperación” y profesor emérito de la Universidad de Girona.</w:t>
                      </w:r>
                    </w:p>
                    <w:p w14:paraId="307284AA" w14:textId="77777777" w:rsidR="00B013B5" w:rsidRPr="00DF72C5" w:rsidRDefault="00B013B5" w:rsidP="00BE24A7">
                      <w:pPr>
                        <w:jc w:val="both"/>
                        <w:rPr>
                          <w:rFonts w:ascii="Arial" w:hAnsi="Arial" w:cs="Arial"/>
                        </w:rPr>
                      </w:pPr>
                    </w:p>
                  </w:txbxContent>
                </v:textbox>
                <w10:wrap type="tight"/>
              </v:shape>
            </w:pict>
          </mc:Fallback>
        </mc:AlternateContent>
      </w:r>
    </w:p>
    <w:p w14:paraId="6FBA2D5A" w14:textId="12C7524B" w:rsidR="00BE24A7" w:rsidRDefault="00BE24A7" w:rsidP="00BE24A7">
      <w:pPr>
        <w:rPr>
          <w:rFonts w:ascii="Arial" w:hAnsi="Arial" w:cs="Arial"/>
          <w:b/>
          <w:color w:val="385623" w:themeColor="accent6" w:themeShade="80"/>
          <w:lang w:val="es-HN"/>
        </w:rPr>
      </w:pPr>
      <w:r w:rsidRPr="00E817E9">
        <w:rPr>
          <w:rFonts w:ascii="Arial" w:hAnsi="Arial" w:cs="Arial"/>
          <w:b/>
          <w:color w:val="385623" w:themeColor="accent6" w:themeShade="80"/>
          <w:lang w:val="es-HN"/>
        </w:rPr>
        <w:t xml:space="preserve">Dr. </w:t>
      </w:r>
      <w:r>
        <w:rPr>
          <w:rFonts w:ascii="Arial" w:hAnsi="Arial" w:cs="Arial"/>
          <w:b/>
          <w:color w:val="385623" w:themeColor="accent6" w:themeShade="80"/>
          <w:lang w:val="es-HN"/>
        </w:rPr>
        <w:t xml:space="preserve">Alfons </w:t>
      </w:r>
      <w:proofErr w:type="spellStart"/>
      <w:r>
        <w:rPr>
          <w:rFonts w:ascii="Arial" w:hAnsi="Arial" w:cs="Arial"/>
          <w:b/>
          <w:color w:val="385623" w:themeColor="accent6" w:themeShade="80"/>
          <w:lang w:val="es-HN"/>
        </w:rPr>
        <w:t>Martinell</w:t>
      </w:r>
      <w:proofErr w:type="spellEnd"/>
      <w:r>
        <w:rPr>
          <w:rFonts w:ascii="Arial" w:hAnsi="Arial" w:cs="Arial"/>
          <w:b/>
          <w:color w:val="385623" w:themeColor="accent6" w:themeShade="80"/>
          <w:lang w:val="es-HN"/>
        </w:rPr>
        <w:t xml:space="preserve"> Sempere</w:t>
      </w:r>
    </w:p>
    <w:p w14:paraId="31E4A4E6" w14:textId="03ACD566" w:rsidR="00BE24A7" w:rsidRPr="00E817E9" w:rsidRDefault="004304DB" w:rsidP="00BE24A7">
      <w:pPr>
        <w:rPr>
          <w:rFonts w:ascii="Arial" w:hAnsi="Arial" w:cs="Arial"/>
          <w:b/>
          <w:color w:val="385623" w:themeColor="accent6" w:themeShade="80"/>
          <w:lang w:val="es-HN"/>
        </w:rPr>
      </w:pPr>
      <w:r>
        <w:rPr>
          <w:noProof/>
          <w:lang w:val="es-ES" w:eastAsia="es-ES"/>
        </w:rPr>
        <w:drawing>
          <wp:anchor distT="0" distB="0" distL="114300" distR="114300" simplePos="0" relativeHeight="251673600" behindDoc="1" locked="0" layoutInCell="1" allowOverlap="1" wp14:anchorId="62BF5BE9" wp14:editId="0BFD680C">
            <wp:simplePos x="0" y="0"/>
            <wp:positionH relativeFrom="column">
              <wp:posOffset>9525</wp:posOffset>
            </wp:positionH>
            <wp:positionV relativeFrom="paragraph">
              <wp:posOffset>408305</wp:posOffset>
            </wp:positionV>
            <wp:extent cx="1273016" cy="1571625"/>
            <wp:effectExtent l="190500" t="190500" r="194310" b="180975"/>
            <wp:wrapTight wrapText="bothSides">
              <wp:wrapPolygon edited="0">
                <wp:start x="647" y="-2618"/>
                <wp:lineTo x="-3234" y="-2095"/>
                <wp:lineTo x="-3234" y="20684"/>
                <wp:lineTo x="-970" y="23040"/>
                <wp:lineTo x="647" y="23825"/>
                <wp:lineTo x="20695" y="23825"/>
                <wp:lineTo x="22311" y="23040"/>
                <wp:lineTo x="24575" y="19113"/>
                <wp:lineTo x="24575" y="2095"/>
                <wp:lineTo x="21018" y="-1833"/>
                <wp:lineTo x="20695" y="-2618"/>
                <wp:lineTo x="647" y="-2618"/>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F4FB33.tmp"/>
                    <pic:cNvPicPr/>
                  </pic:nvPicPr>
                  <pic:blipFill>
                    <a:blip r:embed="rId7">
                      <a:extLst>
                        <a:ext uri="{28A0092B-C50C-407E-A947-70E740481C1C}">
                          <a14:useLocalDpi xmlns:a14="http://schemas.microsoft.com/office/drawing/2010/main" val="0"/>
                        </a:ext>
                      </a:extLst>
                    </a:blip>
                    <a:stretch>
                      <a:fillRect/>
                    </a:stretch>
                  </pic:blipFill>
                  <pic:spPr>
                    <a:xfrm>
                      <a:off x="0" y="0"/>
                      <a:ext cx="1273016" cy="1571625"/>
                    </a:xfrm>
                    <a:prstGeom prst="rect">
                      <a:avLst/>
                    </a:prstGeom>
                    <a:ln>
                      <a:noFill/>
                    </a:ln>
                    <a:effectLst>
                      <a:outerShdw blurRad="190500" algn="tl" rotWithShape="0">
                        <a:srgbClr val="000000">
                          <a:alpha val="70000"/>
                        </a:srgbClr>
                      </a:outerShdw>
                    </a:effectLst>
                  </pic:spPr>
                </pic:pic>
              </a:graphicData>
            </a:graphic>
          </wp:anchor>
        </w:drawing>
      </w:r>
    </w:p>
    <w:p w14:paraId="6C1771EE" w14:textId="42DCA19B" w:rsidR="00BE24A7" w:rsidRDefault="00BE24A7" w:rsidP="00BE3AE6">
      <w:pPr>
        <w:rPr>
          <w:lang w:val="es-HN"/>
        </w:rPr>
      </w:pPr>
    </w:p>
    <w:p w14:paraId="2E8EE168" w14:textId="03043802" w:rsidR="00BE24A7" w:rsidRDefault="00BE24A7" w:rsidP="00BE3AE6">
      <w:pPr>
        <w:rPr>
          <w:lang w:val="es-HN"/>
        </w:rPr>
      </w:pPr>
    </w:p>
    <w:p w14:paraId="1372E1A4" w14:textId="3946F9F0" w:rsidR="00BE24A7" w:rsidRDefault="00BE24A7" w:rsidP="00BE3AE6">
      <w:pPr>
        <w:rPr>
          <w:lang w:val="es-HN"/>
        </w:rPr>
      </w:pPr>
    </w:p>
    <w:p w14:paraId="72EF5037" w14:textId="1E0C17D8" w:rsidR="00BE24A7" w:rsidRDefault="00BE24A7" w:rsidP="00BE3AE6">
      <w:pPr>
        <w:rPr>
          <w:lang w:val="es-HN"/>
        </w:rPr>
      </w:pPr>
    </w:p>
    <w:p w14:paraId="3206F4A7" w14:textId="23CB2555" w:rsidR="00BE24A7" w:rsidRDefault="00BE24A7" w:rsidP="00BE3AE6">
      <w:pPr>
        <w:rPr>
          <w:lang w:val="es-HN"/>
        </w:rPr>
      </w:pPr>
    </w:p>
    <w:p w14:paraId="09388962" w14:textId="58FB192A" w:rsidR="00BE24A7" w:rsidRDefault="00BE24A7" w:rsidP="00BE3AE6">
      <w:pPr>
        <w:rPr>
          <w:lang w:val="es-HN"/>
        </w:rPr>
      </w:pPr>
    </w:p>
    <w:p w14:paraId="340152AD" w14:textId="6A69A583" w:rsidR="00BE24A7" w:rsidRDefault="00BE24A7" w:rsidP="00BE3AE6">
      <w:pPr>
        <w:rPr>
          <w:lang w:val="es-HN"/>
        </w:rPr>
      </w:pPr>
    </w:p>
    <w:p w14:paraId="328E4BA4" w14:textId="17F8A899" w:rsidR="00BE24A7" w:rsidRDefault="00BE24A7" w:rsidP="00BE3AE6">
      <w:pPr>
        <w:rPr>
          <w:lang w:val="es-HN"/>
        </w:rPr>
      </w:pPr>
    </w:p>
    <w:p w14:paraId="2AE3EC3F" w14:textId="043C8DE6" w:rsidR="00F709C0" w:rsidRDefault="00F709C0" w:rsidP="00306689">
      <w:pPr>
        <w:rPr>
          <w:rFonts w:ascii="Arial" w:hAnsi="Arial" w:cs="Arial"/>
          <w:b/>
          <w:color w:val="385623" w:themeColor="accent6" w:themeShade="80"/>
          <w:lang w:val="es-HN"/>
        </w:rPr>
      </w:pPr>
    </w:p>
    <w:p w14:paraId="4617CEA2" w14:textId="0323B582" w:rsidR="00F709C0" w:rsidRDefault="00F709C0" w:rsidP="00306689">
      <w:pPr>
        <w:rPr>
          <w:rFonts w:ascii="Arial" w:hAnsi="Arial" w:cs="Arial"/>
          <w:b/>
          <w:color w:val="385623" w:themeColor="accent6" w:themeShade="80"/>
          <w:lang w:val="es-HN"/>
        </w:rPr>
      </w:pPr>
    </w:p>
    <w:p w14:paraId="672EDDDF" w14:textId="0BF6EE35" w:rsidR="00F709C0" w:rsidRDefault="007B27FD" w:rsidP="00306689">
      <w:pPr>
        <w:rPr>
          <w:rFonts w:ascii="Arial" w:hAnsi="Arial" w:cs="Arial"/>
          <w:b/>
          <w:color w:val="385623" w:themeColor="accent6" w:themeShade="80"/>
          <w:lang w:val="es-HN"/>
        </w:rPr>
      </w:pPr>
      <w:r w:rsidRPr="00DF72C5">
        <w:rPr>
          <w:noProof/>
          <w:lang w:val="es-ES" w:eastAsia="es-ES"/>
        </w:rPr>
        <mc:AlternateContent>
          <mc:Choice Requires="wps">
            <w:drawing>
              <wp:anchor distT="45720" distB="45720" distL="114300" distR="114300" simplePos="0" relativeHeight="251677696" behindDoc="1" locked="0" layoutInCell="1" allowOverlap="1" wp14:anchorId="4815E4FE" wp14:editId="40F07204">
                <wp:simplePos x="0" y="0"/>
                <wp:positionH relativeFrom="column">
                  <wp:posOffset>1607820</wp:posOffset>
                </wp:positionH>
                <wp:positionV relativeFrom="paragraph">
                  <wp:posOffset>92710</wp:posOffset>
                </wp:positionV>
                <wp:extent cx="5238750" cy="1404620"/>
                <wp:effectExtent l="0" t="0" r="0" b="6350"/>
                <wp:wrapTight wrapText="bothSides">
                  <wp:wrapPolygon edited="0">
                    <wp:start x="0" y="0"/>
                    <wp:lineTo x="0" y="21511"/>
                    <wp:lineTo x="21521" y="21511"/>
                    <wp:lineTo x="21521" y="0"/>
                    <wp:lineTo x="0" y="0"/>
                  </wp:wrapPolygon>
                </wp:wrapTight>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24C774D3" w14:textId="697DF9FD" w:rsidR="00306689" w:rsidRPr="00DF72C5" w:rsidRDefault="00306689" w:rsidP="00306689">
                            <w:pPr>
                              <w:shd w:val="clear" w:color="auto" w:fill="FFFFFF"/>
                              <w:jc w:val="both"/>
                              <w:rPr>
                                <w:rFonts w:ascii="Arial" w:eastAsia="Times New Roman" w:hAnsi="Arial" w:cs="Arial"/>
                                <w:color w:val="212121"/>
                                <w:lang w:val="es-HN" w:eastAsia="es-HN"/>
                              </w:rPr>
                            </w:pPr>
                            <w:r w:rsidRPr="00306689">
                              <w:rPr>
                                <w:rFonts w:ascii="Arial" w:eastAsia="Times New Roman" w:hAnsi="Arial" w:cs="Arial"/>
                                <w:color w:val="212121"/>
                                <w:lang w:val="es-HN" w:eastAsia="es-HN"/>
                              </w:rPr>
                              <w:t>Doctor en Antropología Social. Es PTC Asociado B, es Nivel 1 del Sistema Na</w:t>
                            </w:r>
                            <w:r w:rsidR="00245674">
                              <w:rPr>
                                <w:rFonts w:ascii="Arial" w:eastAsia="Times New Roman" w:hAnsi="Arial" w:cs="Arial"/>
                                <w:color w:val="212121"/>
                                <w:lang w:val="es-HN" w:eastAsia="es-HN"/>
                              </w:rPr>
                              <w:t>cional de Investigadores (CONACY</w:t>
                            </w:r>
                            <w:r w:rsidRPr="00306689">
                              <w:rPr>
                                <w:rFonts w:ascii="Arial" w:eastAsia="Times New Roman" w:hAnsi="Arial" w:cs="Arial"/>
                                <w:color w:val="212121"/>
                                <w:lang w:val="es-HN" w:eastAsia="es-HN"/>
                              </w:rPr>
                              <w:t>T) y cuenta con perfil PRODEP.  Es gestor cultural y ha fungido como evaluador de diversos fondos culturares concursables. Coordina el Cuerpo Académico de Gestión Cultural en Ambientes Virtuales. Ha sido instructor de cursos y talleres en diversos diplomados e instituciones gubernamentales y educativas en el campo del diseño, desarrollo y evaluación de proyectos socioculturales. Diseñador y docente de programas educativos a nivel superior y posgrado relacionados con la gestión cultural; así como ponente y conferencista en congresos y encuentros de gestión cultural nacionales e internacionales.</w:t>
                            </w:r>
                            <w:r>
                              <w:rPr>
                                <w:rFonts w:ascii="Arial" w:eastAsia="Times New Roman" w:hAnsi="Arial" w:cs="Arial"/>
                                <w:color w:val="212121"/>
                                <w:lang w:val="es-HN" w:eastAsia="es-HN"/>
                              </w:rPr>
                              <w:t xml:space="preserve"> A</w:t>
                            </w:r>
                            <w:r w:rsidRPr="00306689">
                              <w:rPr>
                                <w:rFonts w:ascii="Arial" w:eastAsia="Times New Roman" w:hAnsi="Arial" w:cs="Arial"/>
                                <w:color w:val="212121"/>
                                <w:lang w:val="es-HN" w:eastAsia="es-HN"/>
                              </w:rPr>
                              <w:t>ctual</w:t>
                            </w:r>
                            <w:r>
                              <w:rPr>
                                <w:rFonts w:ascii="Arial" w:eastAsia="Times New Roman" w:hAnsi="Arial" w:cs="Arial"/>
                                <w:color w:val="212121"/>
                                <w:lang w:val="es-HN" w:eastAsia="es-HN"/>
                              </w:rPr>
                              <w:t xml:space="preserve">mente docente de la </w:t>
                            </w:r>
                            <w:r w:rsidRPr="00306689">
                              <w:rPr>
                                <w:rFonts w:ascii="Arial" w:eastAsia="Times New Roman" w:hAnsi="Arial" w:cs="Arial"/>
                                <w:color w:val="212121"/>
                                <w:lang w:val="es-HN" w:eastAsia="es-HN"/>
                              </w:rPr>
                              <w:t>Licenciatura en Gestión Cultural: "Proyecto V. Dirección de proyectos culturales" y "Laboratorio de Proyecto Integrador de Titulación"</w:t>
                            </w:r>
                            <w:r>
                              <w:rPr>
                                <w:rFonts w:ascii="Arial" w:eastAsia="Times New Roman" w:hAnsi="Arial" w:cs="Arial"/>
                                <w:color w:val="212121"/>
                                <w:lang w:val="es-HN" w:eastAsia="es-HN"/>
                              </w:rPr>
                              <w:t xml:space="preserve"> al</w:t>
                            </w:r>
                            <w:r w:rsidRPr="00306689">
                              <w:rPr>
                                <w:rFonts w:ascii="Arial" w:eastAsia="Times New Roman" w:hAnsi="Arial" w:cs="Arial"/>
                                <w:color w:val="212121"/>
                                <w:lang w:val="es-HN" w:eastAsia="es-HN"/>
                              </w:rPr>
                              <w:t xml:space="preserve"> Doctorado en Sistemas y Ambientes Educativos: "Contextualización II. Evaluación del impacto del conocimiento científico".</w:t>
                            </w:r>
                          </w:p>
                          <w:p w14:paraId="12D99A9F" w14:textId="77777777" w:rsidR="00306689" w:rsidRPr="00DF72C5" w:rsidRDefault="00306689" w:rsidP="00306689">
                            <w:pPr>
                              <w:jc w:val="both"/>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5E4FE" id="_x0000_s1027" type="#_x0000_t202" style="position:absolute;margin-left:126.6pt;margin-top:7.3pt;width:412.5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NvJwIAACsEAAAOAAAAZHJzL2Uyb0RvYy54bWysU9uO2yAQfa/Uf0C8N07cZDdrxVlts01V&#10;aXuRtv0ADDhGBYYCiZ1+fQecpNH2raofEHhmDmfOHFb3g9HkIH1QYGs6m0wpkZaDUHZX0+/ftm+W&#10;lITIrGAarKzpUQZ6v379atW7SpbQgRbSEwSxoepdTbsYXVUUgXfSsDABJy0GW/CGRTz6XSE86xHd&#10;6KKcTm+KHrxwHrgMAf8+jkG6zvhtK3n80rZBRqJritxiXn1em7QW6xWrdp65TvETDfYPLAxTFi+9&#10;QD2yyMjeq7+gjOIeArRxwsEU0LaKy9wDdjObvujmuWNO5l5QnOAuMoX/B8s/H756ogTOrqTEMoMz&#10;2uyZ8ECEJFEOEUiZVOpdqDD52WF6HN7BgBW54+CegP8IxMKmY3YnH7yHvpNMIMtZqiyuSkeckECa&#10;/hMIvI3tI2SgofUmSYiiEETHaR0vE0IehOPPRfl2ebvAEMfYbD6d35R5hgWrzuXOh/hBgiFpU1OP&#10;Fsjw7PAUYqLDqnNKui2AVmKrtM4Hv2s22pMDQ7ts85c7eJGmLelrercoFxnZQqrPTjIqop21MjVd&#10;TtM3GizJ8d6KnBKZ0uMemWh70idJMooTh2YYB3KWvQFxRME8jO7F14abDvwvSnp0bk3Dzz3zkhL9&#10;0aLod7P5PFk9H+aLW1SI+OtIcx1hliNUTSMl43YT8/PIcrgHHM5WZdnSFEcmJ8royKzm6fUky1+f&#10;c9afN77+DQAA//8DAFBLAwQUAAYACAAAACEAkT+KBN8AAAALAQAADwAAAGRycy9kb3ducmV2Lnht&#10;bEyPy07DMBBF90j8gzVI7KhDSkqUxqkqKjYskChIdOnGkzgifsh20/D3TFd0OXOu7pypN7MZ2YQh&#10;Ds4KeFxkwNC2Tg22F/D1+fpQAotJWiVHZ1HAL0bYNLc3tayUO9sPnPapZ1RiYyUF6JR8xXlsNRoZ&#10;F86jJda5YGSiMfRcBXmmcjPyPMtW3MjB0gUtPb5obH/2JyPg2+hB7cL7oVPjtHvrtoWfgxfi/m7e&#10;roElnNN/GC76pA4NOR3dyarIRgF5scwpSuBpBewSyJ5L2hwJLYsSeFPz6x+aPwAAAP//AwBQSwEC&#10;LQAUAAYACAAAACEAtoM4kv4AAADhAQAAEwAAAAAAAAAAAAAAAAAAAAAAW0NvbnRlbnRfVHlwZXNd&#10;LnhtbFBLAQItABQABgAIAAAAIQA4/SH/1gAAAJQBAAALAAAAAAAAAAAAAAAAAC8BAABfcmVscy8u&#10;cmVsc1BLAQItABQABgAIAAAAIQBlVANvJwIAACsEAAAOAAAAAAAAAAAAAAAAAC4CAABkcnMvZTJv&#10;RG9jLnhtbFBLAQItABQABgAIAAAAIQCRP4oE3wAAAAsBAAAPAAAAAAAAAAAAAAAAAIEEAABkcnMv&#10;ZG93bnJldi54bWxQSwUGAAAAAAQABADzAAAAjQUAAAAA&#10;" stroked="f">
                <v:textbox style="mso-fit-shape-to-text:t">
                  <w:txbxContent>
                    <w:p w14:paraId="24C774D3" w14:textId="697DF9FD" w:rsidR="00306689" w:rsidRPr="00DF72C5" w:rsidRDefault="00306689" w:rsidP="00306689">
                      <w:pPr>
                        <w:shd w:val="clear" w:color="auto" w:fill="FFFFFF"/>
                        <w:jc w:val="both"/>
                        <w:rPr>
                          <w:rFonts w:ascii="Arial" w:eastAsia="Times New Roman" w:hAnsi="Arial" w:cs="Arial"/>
                          <w:color w:val="212121"/>
                          <w:lang w:val="es-HN" w:eastAsia="es-HN"/>
                        </w:rPr>
                      </w:pPr>
                      <w:r w:rsidRPr="00306689">
                        <w:rPr>
                          <w:rFonts w:ascii="Arial" w:eastAsia="Times New Roman" w:hAnsi="Arial" w:cs="Arial"/>
                          <w:color w:val="212121"/>
                          <w:lang w:val="es-HN" w:eastAsia="es-HN"/>
                        </w:rPr>
                        <w:t>Doctor en Antropología Social. Es PTC Asociado B, es Nivel 1 del Sistema Na</w:t>
                      </w:r>
                      <w:r w:rsidR="00245674">
                        <w:rPr>
                          <w:rFonts w:ascii="Arial" w:eastAsia="Times New Roman" w:hAnsi="Arial" w:cs="Arial"/>
                          <w:color w:val="212121"/>
                          <w:lang w:val="es-HN" w:eastAsia="es-HN"/>
                        </w:rPr>
                        <w:t>cional de Investigadores (CONACY</w:t>
                      </w:r>
                      <w:r w:rsidRPr="00306689">
                        <w:rPr>
                          <w:rFonts w:ascii="Arial" w:eastAsia="Times New Roman" w:hAnsi="Arial" w:cs="Arial"/>
                          <w:color w:val="212121"/>
                          <w:lang w:val="es-HN" w:eastAsia="es-HN"/>
                        </w:rPr>
                        <w:t>T) y cuenta con perfil PRODEP.  Es gestor cultural y ha fungido como evaluador de diversos fondos culturares concursables. Coordina el Cuerpo Académico de Gestión Cultural en Ambientes Virtuales. Ha sido instructor de cursos y talleres en diversos diplomados e instituciones gubernamentales y educativas en el campo del diseño, desarrollo y evaluación de proyectos socioculturales. Diseñador y docente de programas educativos a nivel superior y posgrado relacionados con la gestión cultural; así como ponente y conferencista en congresos y encuentros de gestión cultural nacionales e internacionales.</w:t>
                      </w:r>
                      <w:r>
                        <w:rPr>
                          <w:rFonts w:ascii="Arial" w:eastAsia="Times New Roman" w:hAnsi="Arial" w:cs="Arial"/>
                          <w:color w:val="212121"/>
                          <w:lang w:val="es-HN" w:eastAsia="es-HN"/>
                        </w:rPr>
                        <w:t xml:space="preserve"> A</w:t>
                      </w:r>
                      <w:r w:rsidRPr="00306689">
                        <w:rPr>
                          <w:rFonts w:ascii="Arial" w:eastAsia="Times New Roman" w:hAnsi="Arial" w:cs="Arial"/>
                          <w:color w:val="212121"/>
                          <w:lang w:val="es-HN" w:eastAsia="es-HN"/>
                        </w:rPr>
                        <w:t>ctual</w:t>
                      </w:r>
                      <w:r>
                        <w:rPr>
                          <w:rFonts w:ascii="Arial" w:eastAsia="Times New Roman" w:hAnsi="Arial" w:cs="Arial"/>
                          <w:color w:val="212121"/>
                          <w:lang w:val="es-HN" w:eastAsia="es-HN"/>
                        </w:rPr>
                        <w:t xml:space="preserve">mente docente de la </w:t>
                      </w:r>
                      <w:r w:rsidRPr="00306689">
                        <w:rPr>
                          <w:rFonts w:ascii="Arial" w:eastAsia="Times New Roman" w:hAnsi="Arial" w:cs="Arial"/>
                          <w:color w:val="212121"/>
                          <w:lang w:val="es-HN" w:eastAsia="es-HN"/>
                        </w:rPr>
                        <w:t>Licenciatura en Gestión Cultural: "Proyecto V. Dirección de proyectos culturales" y "Laboratorio de Proyecto Integrador de Titulación"</w:t>
                      </w:r>
                      <w:r>
                        <w:rPr>
                          <w:rFonts w:ascii="Arial" w:eastAsia="Times New Roman" w:hAnsi="Arial" w:cs="Arial"/>
                          <w:color w:val="212121"/>
                          <w:lang w:val="es-HN" w:eastAsia="es-HN"/>
                        </w:rPr>
                        <w:t xml:space="preserve"> al</w:t>
                      </w:r>
                      <w:r w:rsidRPr="00306689">
                        <w:rPr>
                          <w:rFonts w:ascii="Arial" w:eastAsia="Times New Roman" w:hAnsi="Arial" w:cs="Arial"/>
                          <w:color w:val="212121"/>
                          <w:lang w:val="es-HN" w:eastAsia="es-HN"/>
                        </w:rPr>
                        <w:t xml:space="preserve"> Doctorado en Sistemas y Ambientes Educativos: "Contextualización II. Evaluación del impacto del conocimiento científico".</w:t>
                      </w:r>
                    </w:p>
                    <w:p w14:paraId="12D99A9F" w14:textId="77777777" w:rsidR="00306689" w:rsidRPr="00DF72C5" w:rsidRDefault="00306689" w:rsidP="00306689">
                      <w:pPr>
                        <w:jc w:val="both"/>
                        <w:rPr>
                          <w:rFonts w:ascii="Arial" w:hAnsi="Arial" w:cs="Arial"/>
                        </w:rPr>
                      </w:pPr>
                    </w:p>
                  </w:txbxContent>
                </v:textbox>
                <w10:wrap type="tight"/>
              </v:shape>
            </w:pict>
          </mc:Fallback>
        </mc:AlternateContent>
      </w:r>
    </w:p>
    <w:p w14:paraId="12DF8CD5" w14:textId="500B93B8" w:rsidR="00306689" w:rsidRPr="00E817E9" w:rsidRDefault="00306689" w:rsidP="00306689">
      <w:pPr>
        <w:rPr>
          <w:rFonts w:ascii="Arial" w:hAnsi="Arial" w:cs="Arial"/>
          <w:b/>
          <w:color w:val="385623" w:themeColor="accent6" w:themeShade="80"/>
          <w:lang w:val="es-HN"/>
        </w:rPr>
      </w:pPr>
      <w:r>
        <w:rPr>
          <w:rFonts w:ascii="Arial" w:hAnsi="Arial" w:cs="Arial"/>
          <w:b/>
          <w:color w:val="385623" w:themeColor="accent6" w:themeShade="80"/>
          <w:lang w:val="es-HN"/>
        </w:rPr>
        <w:t>Dr. José Luis Mariscal Orozco</w:t>
      </w:r>
      <w:r w:rsidRPr="00E817E9">
        <w:rPr>
          <w:rFonts w:ascii="Arial" w:hAnsi="Arial" w:cs="Arial"/>
          <w:b/>
          <w:color w:val="385623" w:themeColor="accent6" w:themeShade="80"/>
          <w:lang w:val="es-HN"/>
        </w:rPr>
        <w:t xml:space="preserve">  </w:t>
      </w:r>
    </w:p>
    <w:p w14:paraId="252A83B3" w14:textId="70D110CF" w:rsidR="00306689" w:rsidRPr="00E817E9" w:rsidRDefault="00306689" w:rsidP="00306689">
      <w:pPr>
        <w:rPr>
          <w:lang w:val="es-HN"/>
        </w:rPr>
      </w:pPr>
      <w:r>
        <w:rPr>
          <w:rFonts w:ascii="Arial" w:hAnsi="Arial" w:cs="Arial"/>
          <w:b/>
          <w:noProof/>
          <w:color w:val="385623" w:themeColor="accent6" w:themeShade="80"/>
          <w:lang w:val="es-ES" w:eastAsia="es-ES"/>
        </w:rPr>
        <w:drawing>
          <wp:anchor distT="0" distB="0" distL="114300" distR="114300" simplePos="0" relativeHeight="251678720" behindDoc="1" locked="0" layoutInCell="1" allowOverlap="1" wp14:anchorId="56A766B3" wp14:editId="5FE5FDBB">
            <wp:simplePos x="0" y="0"/>
            <wp:positionH relativeFrom="column">
              <wp:posOffset>0</wp:posOffset>
            </wp:positionH>
            <wp:positionV relativeFrom="paragraph">
              <wp:posOffset>235585</wp:posOffset>
            </wp:positionV>
            <wp:extent cx="1272540" cy="1571625"/>
            <wp:effectExtent l="190500" t="190500" r="194310" b="200025"/>
            <wp:wrapTight wrapText="bothSides">
              <wp:wrapPolygon edited="0">
                <wp:start x="647" y="-2618"/>
                <wp:lineTo x="-3234" y="-2095"/>
                <wp:lineTo x="-3234" y="20945"/>
                <wp:lineTo x="-1617" y="23040"/>
                <wp:lineTo x="647" y="24087"/>
                <wp:lineTo x="20695" y="24087"/>
                <wp:lineTo x="22958" y="23040"/>
                <wp:lineTo x="24575" y="19113"/>
                <wp:lineTo x="24575" y="2095"/>
                <wp:lineTo x="21018" y="-1833"/>
                <wp:lineTo x="20695" y="-2618"/>
                <wp:lineTo x="647" y="-2618"/>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F4917A.tmp"/>
                    <pic:cNvPicPr/>
                  </pic:nvPicPr>
                  <pic:blipFill>
                    <a:blip r:embed="rId8">
                      <a:extLst>
                        <a:ext uri="{28A0092B-C50C-407E-A947-70E740481C1C}">
                          <a14:useLocalDpi xmlns:a14="http://schemas.microsoft.com/office/drawing/2010/main" val="0"/>
                        </a:ext>
                      </a:extLst>
                    </a:blip>
                    <a:stretch>
                      <a:fillRect/>
                    </a:stretch>
                  </pic:blipFill>
                  <pic:spPr>
                    <a:xfrm>
                      <a:off x="0" y="0"/>
                      <a:ext cx="1272540" cy="15716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B0B25F8" w14:textId="0E1FB0DF" w:rsidR="00306689" w:rsidRPr="00E817E9" w:rsidRDefault="00306689" w:rsidP="00306689">
      <w:pPr>
        <w:rPr>
          <w:lang w:val="es-HN"/>
        </w:rPr>
      </w:pPr>
    </w:p>
    <w:p w14:paraId="7D93A683" w14:textId="5E2E6C92" w:rsidR="00BE3AE6" w:rsidRPr="00E817E9" w:rsidRDefault="00BE3AE6" w:rsidP="00BE3AE6">
      <w:pPr>
        <w:rPr>
          <w:lang w:val="es-HN"/>
        </w:rPr>
      </w:pPr>
      <w:r w:rsidRPr="00DF72C5">
        <w:rPr>
          <w:noProof/>
          <w:lang w:val="es-ES" w:eastAsia="es-ES"/>
        </w:rPr>
        <mc:AlternateContent>
          <mc:Choice Requires="wps">
            <w:drawing>
              <wp:anchor distT="45720" distB="45720" distL="114300" distR="114300" simplePos="0" relativeHeight="251659264" behindDoc="1" locked="0" layoutInCell="1" allowOverlap="1" wp14:anchorId="3A339086" wp14:editId="673528B5">
                <wp:simplePos x="0" y="0"/>
                <wp:positionH relativeFrom="column">
                  <wp:posOffset>1593215</wp:posOffset>
                </wp:positionH>
                <wp:positionV relativeFrom="paragraph">
                  <wp:posOffset>183515</wp:posOffset>
                </wp:positionV>
                <wp:extent cx="5238750" cy="2943225"/>
                <wp:effectExtent l="0" t="0" r="0" b="9525"/>
                <wp:wrapTight wrapText="bothSides">
                  <wp:wrapPolygon edited="0">
                    <wp:start x="0" y="0"/>
                    <wp:lineTo x="0" y="21530"/>
                    <wp:lineTo x="21521" y="21530"/>
                    <wp:lineTo x="21521" y="0"/>
                    <wp:lineTo x="0"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943225"/>
                        </a:xfrm>
                        <a:prstGeom prst="rect">
                          <a:avLst/>
                        </a:prstGeom>
                        <a:solidFill>
                          <a:srgbClr val="FFFFFF"/>
                        </a:solidFill>
                        <a:ln w="9525">
                          <a:noFill/>
                          <a:miter lim="800000"/>
                          <a:headEnd/>
                          <a:tailEnd/>
                        </a:ln>
                      </wps:spPr>
                      <wps:txbx>
                        <w:txbxContent>
                          <w:p w14:paraId="36110A6C" w14:textId="45A29B73" w:rsidR="00BE3AE6" w:rsidRPr="00DF72C5" w:rsidRDefault="00BE3AE6" w:rsidP="00BE3AE6">
                            <w:pPr>
                              <w:shd w:val="clear" w:color="auto" w:fill="FFFFFF"/>
                              <w:jc w:val="both"/>
                              <w:rPr>
                                <w:rFonts w:ascii="Arial" w:eastAsia="Times New Roman" w:hAnsi="Arial" w:cs="Arial"/>
                                <w:color w:val="212121"/>
                                <w:lang w:val="es-HN" w:eastAsia="es-HN"/>
                              </w:rPr>
                            </w:pPr>
                            <w:r w:rsidRPr="00DF72C5">
                              <w:rPr>
                                <w:rFonts w:ascii="Arial" w:eastAsia="Times New Roman" w:hAnsi="Arial" w:cs="Arial"/>
                                <w:color w:val="212121"/>
                                <w:lang w:val="es-HN" w:eastAsia="es-HN"/>
                              </w:rPr>
                              <w:t xml:space="preserve">Gerardo D. </w:t>
                            </w:r>
                            <w:r w:rsidRPr="00DF72C5">
                              <w:rPr>
                                <w:rFonts w:ascii="Arial" w:eastAsia="Times New Roman" w:hAnsi="Arial" w:cs="Arial"/>
                                <w:color w:val="212121"/>
                                <w:lang w:val="es-HN" w:eastAsia="es-HN"/>
                              </w:rPr>
                              <w:t>Neugovsen es investigador, docente y consultor en temáticas relacionadas con la gestión de activos intangibles vinculados a la actividad creativa y cultural. Focaliza su trabajo en el análisis de las competencias requeridas para emprender y desarrollar proyectos y emprendimientos en las denominadas Industrias Creativas y Culturales. Trabaja como consultor independiente para gobiernos y organismos internacionales tales como el Banco Interamericano de Desarrollo BID, diversas áreas de Naciones Unidas y otros. También es consultor en el ´ámbito de la empresa privada en temáticas relacionadas con la innovación empresarial. Es director del Diplomado Internacional en Industrias Creativas que se dicta en forma conjunta con la Gobernación de Antioquia en Colombia. Dicho Diplomado se encuentra en fase de desarrollo para su implementación en 2019 en Panamá, Argentina y Honduras. </w:t>
                            </w:r>
                          </w:p>
                          <w:p w14:paraId="7D31F3BC" w14:textId="0FB1B410" w:rsidR="00FC3A8B" w:rsidRDefault="00BE3AE6" w:rsidP="00BE3AE6">
                            <w:pPr>
                              <w:shd w:val="clear" w:color="auto" w:fill="FFFFFF"/>
                              <w:jc w:val="both"/>
                              <w:rPr>
                                <w:rFonts w:ascii="Arial" w:eastAsia="Times New Roman" w:hAnsi="Arial" w:cs="Arial"/>
                                <w:color w:val="212121"/>
                                <w:lang w:val="es-HN" w:eastAsia="es-HN"/>
                              </w:rPr>
                            </w:pPr>
                            <w:r w:rsidRPr="00DF72C5">
                              <w:rPr>
                                <w:rFonts w:ascii="Arial" w:eastAsia="Times New Roman" w:hAnsi="Arial" w:cs="Arial"/>
                                <w:color w:val="212121"/>
                                <w:lang w:val="es-HN" w:eastAsia="es-HN"/>
                              </w:rPr>
                              <w:t>Es autor de numerosos artículos y colaboraciones. Dirige Tikal Ideas Innovadoras, su consultora creada en el año 1999 en Argentina. Reside actualmente en Panamá</w:t>
                            </w:r>
                            <w:r w:rsidR="00FC3A8B">
                              <w:rPr>
                                <w:rFonts w:ascii="Arial" w:eastAsia="Times New Roman" w:hAnsi="Arial" w:cs="Arial"/>
                                <w:color w:val="212121"/>
                                <w:lang w:val="es-HN" w:eastAsia="es-HN"/>
                              </w:rPr>
                              <w:t>.</w:t>
                            </w:r>
                          </w:p>
                          <w:p w14:paraId="2F55854F" w14:textId="77777777" w:rsidR="00FC3A8B" w:rsidRDefault="00FC3A8B" w:rsidP="00BE3AE6">
                            <w:pPr>
                              <w:shd w:val="clear" w:color="auto" w:fill="FFFFFF"/>
                              <w:jc w:val="both"/>
                              <w:rPr>
                                <w:rFonts w:ascii="Arial" w:eastAsia="Times New Roman" w:hAnsi="Arial" w:cs="Arial"/>
                                <w:color w:val="212121"/>
                                <w:lang w:val="es-HN" w:eastAsia="es-HN"/>
                              </w:rPr>
                            </w:pPr>
                          </w:p>
                          <w:p w14:paraId="46C99BB7" w14:textId="6A7748D5" w:rsidR="00BE3AE6" w:rsidRPr="00DF72C5" w:rsidRDefault="00BE3AE6" w:rsidP="00BE3AE6">
                            <w:pPr>
                              <w:shd w:val="clear" w:color="auto" w:fill="FFFFFF"/>
                              <w:jc w:val="both"/>
                              <w:rPr>
                                <w:rFonts w:ascii="Arial" w:eastAsia="Times New Roman" w:hAnsi="Arial" w:cs="Arial"/>
                                <w:color w:val="212121"/>
                                <w:lang w:val="es-HN" w:eastAsia="es-HN"/>
                              </w:rPr>
                            </w:pPr>
                            <w:r w:rsidRPr="00DF72C5">
                              <w:rPr>
                                <w:rFonts w:ascii="Arial" w:eastAsia="Times New Roman" w:hAnsi="Arial" w:cs="Arial"/>
                                <w:color w:val="212121"/>
                                <w:lang w:val="es-HN" w:eastAsia="es-HN"/>
                              </w:rPr>
                              <w:t>. </w:t>
                            </w:r>
                          </w:p>
                          <w:p w14:paraId="3F678416" w14:textId="77777777" w:rsidR="00BE3AE6" w:rsidRPr="00DF72C5" w:rsidRDefault="00BE3AE6" w:rsidP="00BE3AE6">
                            <w:pPr>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39086" id="_x0000_s1028" type="#_x0000_t202" style="position:absolute;margin-left:125.45pt;margin-top:14.45pt;width:412.5pt;height:231.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26KAIAACwEAAAOAAAAZHJzL2Uyb0RvYy54bWysU1+P2jAMf5+07xDlfRR6MKCinG7cmCbd&#10;/ki3fQCTpDRaGndJoGWf/pyU49j2Ni0PkR3bP9s/O6vbvjHsqJzXaEs+GY05U1ag1HZf8u/ftm8W&#10;nPkAVoJBq0p+Up7frl+/WnVtoXKs0UjlGIFYX3RtyesQ2iLLvKhVA36ErbJkrNA1EEh1+0w66Ai9&#10;MVk+Hr/NOnSydSiU9/R6Pxj5OuFXlRLhS1V5FZgpOdUW0u3SvYt3tl5BsXfQ1lqcy4B/qKIBbSnp&#10;BeoeArCD039BNVo49FiFkcAmw6rSQqUeqJvJ+I9uHmtoVeqFyPHthSb//2DF5+NXx7QseT6Zc2ah&#10;oSFtDiAdMqlYUH1AlkeautYX5P3Ykn/o32FP404t+/YBxQ/PLG5qsHt15xx2tQJJZU5iZHYVOuD4&#10;CLLrPqGkbHAImID6yjWRQ2KFETqN63QZEdXBBD3O8pvFfEYmQbZ8Ob3J81nKAcVzeOt8+KCwYVEo&#10;uaMdSPBwfPAhlgPFs0vM5tFoudXGJMXtdxvj2BFoX7bpnNF/czOWdSVfzih3jLIY49MqNTrQPhvd&#10;lHwxjieGQxHpeG9lkgNoM8hUibFnfiIlAzmh3/XDRGJs5G6H8kSEORzWl74bCTW6X5x1tLol9z8P&#10;4BRn5qMl0peT6TTuelKms3lOiru27K4tYAVBlTxwNoibkP7H0NgdDafSibaXSs4l00omNs/fJ+78&#10;tZ68Xj75+gkAAP//AwBQSwMEFAAGAAgAAAAhAKZI6v/eAAAACwEAAA8AAABkcnMvZG93bnJldi54&#10;bWxMj81ugzAQhO+V+g7WVuqlauwiCIFiorZSq17z8wAGNoCK1wg7gbx9N6f2tLPa0ew3xXaxg7jg&#10;5HtHGl5WCgRS7ZqeWg3Hw+fzBoQPhhozOEINV/SwLe/vCpM3bqYdXvahFRxCPjcauhDGXEpfd2iN&#10;X7kRiW8nN1kTeJ1a2Uxm5nA7yEiptbSmJ/7QmRE/Oqx/9mer4fQ9PyXZXH2FY7qL1++mTyt31frx&#10;YXl7BRFwCX9muOEzOpTMVLkzNV4MGqJEZWxlseF5M6g0YVVpiLMoBlkW8n+H8hcAAP//AwBQSwEC&#10;LQAUAAYACAAAACEAtoM4kv4AAADhAQAAEwAAAAAAAAAAAAAAAAAAAAAAW0NvbnRlbnRfVHlwZXNd&#10;LnhtbFBLAQItABQABgAIAAAAIQA4/SH/1gAAAJQBAAALAAAAAAAAAAAAAAAAAC8BAABfcmVscy8u&#10;cmVsc1BLAQItABQABgAIAAAAIQDXFn26KAIAACwEAAAOAAAAAAAAAAAAAAAAAC4CAABkcnMvZTJv&#10;RG9jLnhtbFBLAQItABQABgAIAAAAIQCmSOr/3gAAAAsBAAAPAAAAAAAAAAAAAAAAAIIEAABkcnMv&#10;ZG93bnJldi54bWxQSwUGAAAAAAQABADzAAAAjQUAAAAA&#10;" stroked="f">
                <v:textbox>
                  <w:txbxContent>
                    <w:p w14:paraId="36110A6C" w14:textId="45A29B73" w:rsidR="00BE3AE6" w:rsidRPr="00DF72C5" w:rsidRDefault="00BE3AE6" w:rsidP="00BE3AE6">
                      <w:pPr>
                        <w:shd w:val="clear" w:color="auto" w:fill="FFFFFF"/>
                        <w:jc w:val="both"/>
                        <w:rPr>
                          <w:rFonts w:ascii="Arial" w:eastAsia="Times New Roman" w:hAnsi="Arial" w:cs="Arial"/>
                          <w:color w:val="212121"/>
                          <w:lang w:val="es-HN" w:eastAsia="es-HN"/>
                        </w:rPr>
                      </w:pPr>
                      <w:r w:rsidRPr="00DF72C5">
                        <w:rPr>
                          <w:rFonts w:ascii="Arial" w:eastAsia="Times New Roman" w:hAnsi="Arial" w:cs="Arial"/>
                          <w:color w:val="212121"/>
                          <w:lang w:val="es-HN" w:eastAsia="es-HN"/>
                        </w:rPr>
                        <w:t xml:space="preserve">Gerardo D. </w:t>
                      </w:r>
                      <w:proofErr w:type="spellStart"/>
                      <w:r w:rsidRPr="00DF72C5">
                        <w:rPr>
                          <w:rFonts w:ascii="Arial" w:eastAsia="Times New Roman" w:hAnsi="Arial" w:cs="Arial"/>
                          <w:color w:val="212121"/>
                          <w:lang w:val="es-HN" w:eastAsia="es-HN"/>
                        </w:rPr>
                        <w:t>Neugovsen</w:t>
                      </w:r>
                      <w:proofErr w:type="spellEnd"/>
                      <w:r w:rsidRPr="00DF72C5">
                        <w:rPr>
                          <w:rFonts w:ascii="Arial" w:eastAsia="Times New Roman" w:hAnsi="Arial" w:cs="Arial"/>
                          <w:color w:val="212121"/>
                          <w:lang w:val="es-HN" w:eastAsia="es-HN"/>
                        </w:rPr>
                        <w:t xml:space="preserve"> es investigador, docente y consultor en temáticas relacionadas con la gestión de activos intangibles vinculados a la actividad creativa y cultural. Focaliza su trabajo en el análisis de las competencias requeridas para emprender y desarrollar proyectos y emprendimientos en las denominadas Industrias Creativas y Culturales. Trabaja como consultor independiente para gobiernos y organismos internacionales tales como el Banco Interamericano de Desarrollo BID, diversas áreas de Naciones Unidas y otros. También es consultor en el ´ámbito de la empresa privada en temáticas relacionadas con la innovación empresarial. Es director del Diplomado Internacional en Industrias Creativas que se dicta en forma conjunta con la Gobernación de Antioquia en Colombia. Dicho Diplomado se encuentra en fase de desarrollo para su implementación en 2019 en Panamá, Argentina y Honduras. </w:t>
                      </w:r>
                    </w:p>
                    <w:p w14:paraId="7D31F3BC" w14:textId="0FB1B410" w:rsidR="00FC3A8B" w:rsidRDefault="00BE3AE6" w:rsidP="00BE3AE6">
                      <w:pPr>
                        <w:shd w:val="clear" w:color="auto" w:fill="FFFFFF"/>
                        <w:jc w:val="both"/>
                        <w:rPr>
                          <w:rFonts w:ascii="Arial" w:eastAsia="Times New Roman" w:hAnsi="Arial" w:cs="Arial"/>
                          <w:color w:val="212121"/>
                          <w:lang w:val="es-HN" w:eastAsia="es-HN"/>
                        </w:rPr>
                      </w:pPr>
                      <w:r w:rsidRPr="00DF72C5">
                        <w:rPr>
                          <w:rFonts w:ascii="Arial" w:eastAsia="Times New Roman" w:hAnsi="Arial" w:cs="Arial"/>
                          <w:color w:val="212121"/>
                          <w:lang w:val="es-HN" w:eastAsia="es-HN"/>
                        </w:rPr>
                        <w:t>Es autor de numerosos artículos y colaboraciones. Dirige Tikal Ideas Innovadoras, su consultora creada en el año 1999 en Argentina. Reside actualmente en Panamá</w:t>
                      </w:r>
                      <w:r w:rsidR="00FC3A8B">
                        <w:rPr>
                          <w:rFonts w:ascii="Arial" w:eastAsia="Times New Roman" w:hAnsi="Arial" w:cs="Arial"/>
                          <w:color w:val="212121"/>
                          <w:lang w:val="es-HN" w:eastAsia="es-HN"/>
                        </w:rPr>
                        <w:t>.</w:t>
                      </w:r>
                    </w:p>
                    <w:p w14:paraId="2F55854F" w14:textId="77777777" w:rsidR="00FC3A8B" w:rsidRDefault="00FC3A8B" w:rsidP="00BE3AE6">
                      <w:pPr>
                        <w:shd w:val="clear" w:color="auto" w:fill="FFFFFF"/>
                        <w:jc w:val="both"/>
                        <w:rPr>
                          <w:rFonts w:ascii="Arial" w:eastAsia="Times New Roman" w:hAnsi="Arial" w:cs="Arial"/>
                          <w:color w:val="212121"/>
                          <w:lang w:val="es-HN" w:eastAsia="es-HN"/>
                        </w:rPr>
                      </w:pPr>
                    </w:p>
                    <w:p w14:paraId="46C99BB7" w14:textId="6A7748D5" w:rsidR="00BE3AE6" w:rsidRPr="00DF72C5" w:rsidRDefault="00BE3AE6" w:rsidP="00BE3AE6">
                      <w:pPr>
                        <w:shd w:val="clear" w:color="auto" w:fill="FFFFFF"/>
                        <w:jc w:val="both"/>
                        <w:rPr>
                          <w:rFonts w:ascii="Arial" w:eastAsia="Times New Roman" w:hAnsi="Arial" w:cs="Arial"/>
                          <w:color w:val="212121"/>
                          <w:lang w:val="es-HN" w:eastAsia="es-HN"/>
                        </w:rPr>
                      </w:pPr>
                      <w:r w:rsidRPr="00DF72C5">
                        <w:rPr>
                          <w:rFonts w:ascii="Arial" w:eastAsia="Times New Roman" w:hAnsi="Arial" w:cs="Arial"/>
                          <w:color w:val="212121"/>
                          <w:lang w:val="es-HN" w:eastAsia="es-HN"/>
                        </w:rPr>
                        <w:t>. </w:t>
                      </w:r>
                    </w:p>
                    <w:p w14:paraId="3F678416" w14:textId="77777777" w:rsidR="00BE3AE6" w:rsidRPr="00DF72C5" w:rsidRDefault="00BE3AE6" w:rsidP="00BE3AE6">
                      <w:pPr>
                        <w:jc w:val="both"/>
                        <w:rPr>
                          <w:rFonts w:ascii="Arial" w:hAnsi="Arial" w:cs="Arial"/>
                        </w:rPr>
                      </w:pPr>
                    </w:p>
                  </w:txbxContent>
                </v:textbox>
                <w10:wrap type="tight"/>
              </v:shape>
            </w:pict>
          </mc:Fallback>
        </mc:AlternateContent>
      </w:r>
    </w:p>
    <w:p w14:paraId="2467ECDF" w14:textId="2ACCF6DE" w:rsidR="00BE3AE6" w:rsidRPr="00E817E9" w:rsidRDefault="00245674" w:rsidP="00BE3AE6">
      <w:pPr>
        <w:rPr>
          <w:rFonts w:ascii="Arial" w:hAnsi="Arial" w:cs="Arial"/>
          <w:b/>
          <w:color w:val="385623" w:themeColor="accent6" w:themeShade="80"/>
          <w:lang w:val="es-HN"/>
        </w:rPr>
      </w:pPr>
      <w:r>
        <w:rPr>
          <w:rFonts w:ascii="Arial" w:hAnsi="Arial" w:cs="Arial"/>
          <w:b/>
          <w:color w:val="385623" w:themeColor="accent6" w:themeShade="80"/>
          <w:lang w:val="es-HN"/>
        </w:rPr>
        <w:t>Dr. Ger</w:t>
      </w:r>
      <w:r w:rsidR="00DF0842">
        <w:rPr>
          <w:rFonts w:ascii="Arial" w:hAnsi="Arial" w:cs="Arial"/>
          <w:b/>
          <w:color w:val="385623" w:themeColor="accent6" w:themeShade="80"/>
          <w:lang w:val="es-HN"/>
        </w:rPr>
        <w:t xml:space="preserve">ardo D. </w:t>
      </w:r>
      <w:proofErr w:type="spellStart"/>
      <w:r w:rsidR="00DF0842">
        <w:rPr>
          <w:rFonts w:ascii="Arial" w:hAnsi="Arial" w:cs="Arial"/>
          <w:b/>
          <w:color w:val="385623" w:themeColor="accent6" w:themeShade="80"/>
          <w:lang w:val="es-HN"/>
        </w:rPr>
        <w:t>Neugov</w:t>
      </w:r>
      <w:r w:rsidR="00BE3AE6" w:rsidRPr="00E817E9">
        <w:rPr>
          <w:rFonts w:ascii="Arial" w:hAnsi="Arial" w:cs="Arial"/>
          <w:b/>
          <w:color w:val="385623" w:themeColor="accent6" w:themeShade="80"/>
          <w:lang w:val="es-HN"/>
        </w:rPr>
        <w:t>sen</w:t>
      </w:r>
      <w:proofErr w:type="spellEnd"/>
      <w:r w:rsidR="00BE3AE6" w:rsidRPr="00E817E9">
        <w:rPr>
          <w:rFonts w:ascii="Arial" w:hAnsi="Arial" w:cs="Arial"/>
          <w:b/>
          <w:color w:val="385623" w:themeColor="accent6" w:themeShade="80"/>
          <w:lang w:val="es-HN"/>
        </w:rPr>
        <w:t xml:space="preserve">  </w:t>
      </w:r>
    </w:p>
    <w:p w14:paraId="41F6F576" w14:textId="752309B7" w:rsidR="00BE3AE6" w:rsidRPr="00E817E9" w:rsidRDefault="00306689" w:rsidP="00BE3AE6">
      <w:pPr>
        <w:rPr>
          <w:lang w:val="es-HN"/>
        </w:rPr>
      </w:pPr>
      <w:r w:rsidRPr="009D2657">
        <w:rPr>
          <w:rFonts w:ascii="Arial" w:eastAsia="Times New Roman" w:hAnsi="Arial" w:cs="Arial"/>
          <w:noProof/>
          <w:color w:val="212121"/>
          <w:lang w:val="es-ES" w:eastAsia="es-ES"/>
        </w:rPr>
        <w:drawing>
          <wp:anchor distT="0" distB="0" distL="114300" distR="114300" simplePos="0" relativeHeight="251660288" behindDoc="1" locked="0" layoutInCell="1" allowOverlap="1" wp14:anchorId="0F08F10A" wp14:editId="03C39265">
            <wp:simplePos x="0" y="0"/>
            <wp:positionH relativeFrom="column">
              <wp:posOffset>2540</wp:posOffset>
            </wp:positionH>
            <wp:positionV relativeFrom="paragraph">
              <wp:posOffset>466090</wp:posOffset>
            </wp:positionV>
            <wp:extent cx="1162050" cy="1400175"/>
            <wp:effectExtent l="190500" t="190500" r="190500" b="200025"/>
            <wp:wrapTight wrapText="bothSides">
              <wp:wrapPolygon edited="0">
                <wp:start x="708" y="-2939"/>
                <wp:lineTo x="-3541" y="-2351"/>
                <wp:lineTo x="-3187" y="21453"/>
                <wp:lineTo x="354" y="23804"/>
                <wp:lineTo x="708" y="24392"/>
                <wp:lineTo x="20538" y="24392"/>
                <wp:lineTo x="20892" y="23804"/>
                <wp:lineTo x="24433" y="21453"/>
                <wp:lineTo x="24787" y="2351"/>
                <wp:lineTo x="20892" y="-2057"/>
                <wp:lineTo x="20538" y="-2939"/>
                <wp:lineTo x="708" y="-2939"/>
              </wp:wrapPolygon>
            </wp:wrapTight>
            <wp:docPr id="1" name="Imagen 1" descr="C:\Users\loordlingzamora\Downloads\foto g neugov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ordlingzamora\Downloads\foto g neugovse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379" t="15133" r="23207" b="34183"/>
                    <a:stretch/>
                  </pic:blipFill>
                  <pic:spPr bwMode="auto">
                    <a:xfrm flipH="1">
                      <a:off x="0" y="0"/>
                      <a:ext cx="1162050" cy="14001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B4D635" w14:textId="6CAE450B" w:rsidR="00610E26" w:rsidRPr="00E817E9" w:rsidRDefault="00610E26">
      <w:pPr>
        <w:rPr>
          <w:lang w:val="es-HN"/>
        </w:rPr>
      </w:pPr>
    </w:p>
    <w:p w14:paraId="2946F798" w14:textId="7B8CF48D" w:rsidR="00F709C0" w:rsidRDefault="00F709C0" w:rsidP="009D2657">
      <w:pPr>
        <w:rPr>
          <w:rFonts w:ascii="Arial" w:hAnsi="Arial" w:cs="Arial"/>
          <w:b/>
          <w:color w:val="385623" w:themeColor="accent6" w:themeShade="80"/>
          <w:lang w:val="es-HN"/>
        </w:rPr>
      </w:pPr>
    </w:p>
    <w:p w14:paraId="78D972EE" w14:textId="7EED6E08" w:rsidR="00F709C0" w:rsidRDefault="00F709C0" w:rsidP="009D2657">
      <w:pPr>
        <w:rPr>
          <w:rFonts w:ascii="Arial" w:hAnsi="Arial" w:cs="Arial"/>
          <w:b/>
          <w:color w:val="385623" w:themeColor="accent6" w:themeShade="80"/>
          <w:lang w:val="es-HN"/>
        </w:rPr>
      </w:pPr>
    </w:p>
    <w:p w14:paraId="5C1E7211" w14:textId="75A33445" w:rsidR="009D2657" w:rsidRPr="009D2657" w:rsidRDefault="00F709C0" w:rsidP="009D2657">
      <w:pPr>
        <w:rPr>
          <w:rFonts w:ascii="Arial" w:hAnsi="Arial" w:cs="Arial"/>
          <w:b/>
          <w:color w:val="385623" w:themeColor="accent6" w:themeShade="80"/>
          <w:lang w:val="es-HN"/>
        </w:rPr>
      </w:pPr>
      <w:r w:rsidRPr="009D2657">
        <w:rPr>
          <w:rFonts w:ascii="Arial" w:hAnsi="Arial" w:cs="Arial"/>
          <w:b/>
          <w:noProof/>
          <w:lang w:val="es-ES" w:eastAsia="es-ES"/>
        </w:rPr>
        <w:drawing>
          <wp:anchor distT="0" distB="0" distL="114300" distR="114300" simplePos="0" relativeHeight="251663360" behindDoc="1" locked="0" layoutInCell="1" allowOverlap="1" wp14:anchorId="752EBEA3" wp14:editId="6EA71934">
            <wp:simplePos x="0" y="0"/>
            <wp:positionH relativeFrom="column">
              <wp:posOffset>-26035</wp:posOffset>
            </wp:positionH>
            <wp:positionV relativeFrom="paragraph">
              <wp:posOffset>549910</wp:posOffset>
            </wp:positionV>
            <wp:extent cx="1162050" cy="1419225"/>
            <wp:effectExtent l="190500" t="190500" r="190500" b="200025"/>
            <wp:wrapTight wrapText="bothSides">
              <wp:wrapPolygon edited="0">
                <wp:start x="708" y="-2899"/>
                <wp:lineTo x="-3541" y="-2319"/>
                <wp:lineTo x="-3187" y="21165"/>
                <wp:lineTo x="354" y="23774"/>
                <wp:lineTo x="708" y="24354"/>
                <wp:lineTo x="20538" y="24354"/>
                <wp:lineTo x="20892" y="23774"/>
                <wp:lineTo x="24433" y="21165"/>
                <wp:lineTo x="24787" y="2319"/>
                <wp:lineTo x="20892" y="-2030"/>
                <wp:lineTo x="20538" y="-2899"/>
                <wp:lineTo x="708" y="-2899"/>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BCEABB.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2050" cy="14192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DF72C5">
        <w:rPr>
          <w:noProof/>
          <w:lang w:val="es-ES" w:eastAsia="es-ES"/>
        </w:rPr>
        <mc:AlternateContent>
          <mc:Choice Requires="wps">
            <w:drawing>
              <wp:anchor distT="45720" distB="45720" distL="114300" distR="114300" simplePos="0" relativeHeight="251662336" behindDoc="1" locked="0" layoutInCell="1" allowOverlap="1" wp14:anchorId="170ADB55" wp14:editId="2560949D">
                <wp:simplePos x="0" y="0"/>
                <wp:positionH relativeFrom="column">
                  <wp:posOffset>1593215</wp:posOffset>
                </wp:positionH>
                <wp:positionV relativeFrom="paragraph">
                  <wp:posOffset>17780</wp:posOffset>
                </wp:positionV>
                <wp:extent cx="5238750" cy="1404620"/>
                <wp:effectExtent l="0" t="0" r="0" b="0"/>
                <wp:wrapTight wrapText="bothSides">
                  <wp:wrapPolygon edited="0">
                    <wp:start x="0" y="0"/>
                    <wp:lineTo x="0" y="21319"/>
                    <wp:lineTo x="21521" y="21319"/>
                    <wp:lineTo x="21521" y="0"/>
                    <wp:lineTo x="0" y="0"/>
                  </wp:wrapPolygon>
                </wp:wrapTight>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29851AAA" w14:textId="3B4FE7D2" w:rsidR="009D2657" w:rsidRPr="00FC3A8B" w:rsidRDefault="009D2657" w:rsidP="009D2657">
                            <w:pPr>
                              <w:jc w:val="both"/>
                              <w:rPr>
                                <w:rFonts w:ascii="Arial" w:eastAsia="Times New Roman" w:hAnsi="Arial" w:cs="Arial"/>
                                <w:color w:val="212121"/>
                                <w:lang w:val="es-HN" w:eastAsia="es-HN"/>
                              </w:rPr>
                            </w:pPr>
                            <w:r w:rsidRPr="009D2657">
                              <w:rPr>
                                <w:rFonts w:ascii="Arial" w:eastAsia="Times New Roman" w:hAnsi="Arial" w:cs="Arial"/>
                                <w:color w:val="212121"/>
                                <w:lang w:val="es-HN" w:eastAsia="es-HN"/>
                              </w:rPr>
                              <w:t xml:space="preserve">Nicolás </w:t>
                            </w:r>
                            <w:r w:rsidRPr="009D2657">
                              <w:rPr>
                                <w:rFonts w:ascii="Arial" w:eastAsia="Times New Roman" w:hAnsi="Arial" w:cs="Arial"/>
                                <w:color w:val="212121"/>
                                <w:lang w:val="es-HN" w:eastAsia="es-HN"/>
                              </w:rPr>
                              <w:t>Alpízar es Licenciado en Artes Plásticas, con énfasis en Escultura y Máster en Administración de Negocios por la Universidad Estatal a Distancia. Cuenta con una experiencia profesional de 20 años en artes visuales; multimedios, educación electrónica, televisión y eventos. Trabaja con la Universidad de Costa Rica desde 2008, donde ha sido docente en las carreras de Tecnología multimedia y Diseño gráfico. Coordinó la creación del “Bachillerato en Gestión Cultural”; del cual es actualmente coordinador. Ha gestionado proyectos de Docencia, Investigación y Acción Social. Actualmente coordina la Unidad de Gestión Cultural. de la Vicerrectoría de Acción Social de la Universidad de Costa Rica.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ADB55" id="_x0000_s1029" type="#_x0000_t202" style="position:absolute;margin-left:125.45pt;margin-top:1.4pt;width:412.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IF1KAIAACoEAAAOAAAAZHJzL2Uyb0RvYy54bWysU9tuGyEQfa/Uf0C812tv7MRZeR2lTl1V&#10;Si9S2g9ggfWiAkMBezf9+gys7VrpW1UeEDDD4cyZw+puMJocpA8KbE1nkykl0nIQyu5q+uP79t2S&#10;khCZFUyDlTV9loHerd++WfWukiV0oIX0BEFsqHpX0y5GVxVF4J00LEzASYvBFrxhEbd+VwjPekQ3&#10;uiin0+uiBy+cBy5DwNOHMUjXGb9tJY9f2zbISHRNkVvMs89zk+ZivWLVzjPXKX6kwf6BhWHK4qNn&#10;qAcWGdl79ReUUdxDgDZOOJgC2lZxmWvAambTV9U8dczJXAuKE9xZpvD/YPmXwzdPlKhpSYllBlu0&#10;2TPhgQhJohwikDKJ1LtQYe6Tw+w4vIcBm50LDu4R+M9ALGw6Znfy3nvoO8kEkpylm8XF1REnJJCm&#10;/wwCX2P7CBloaL1JCqImBNGxWc/nBiEPwvFwUV4tbxYY4hibzafz6zK3sGDV6brzIX6UYEha1NSj&#10;AzI8OzyGmOiw6pSSXgugldgqrfPG75qN9uTA0C3bPHIFr9K0JX1NbxflIiNbSPezkYyK6GatTE2X&#10;0zRGfyU5PliRUyJTelwjE22P+iRJRnHi0Ay5H1cn2RsQzyiYh9G8+Nlw0YH/TUmPxq1p+LVnXlKi&#10;P1kU/XY2nyen5818cYMKEX8ZaS4jzHKEqmmkZFxuYv4dWQ53j83Zqixb6uLI5EgZDZnVPH6e5PjL&#10;fc7688XXLwAAAP//AwBQSwMEFAAGAAgAAAAhALYxcvDbAAAACgEAAA8AAABkcnMvZG93bnJldi54&#10;bWxMT8tOwzAQvCPxD9YicaM2EeER4lQVFRcOSBQkOLqxE0fYa8t20/D3bE9w23lodqZdL96x2aQ8&#10;BZRwvRLADPZBTzhK+Hh/vroHlotCrVxAI+HHZFh352etanQ44puZd2VkFIK5URJsKbHhPPfWeJVX&#10;IRokbQjJq0IwjVwndaRw73glxC33akL6YFU0T9b037uDl/Dp7aS36fVr0G7evgybOi4pSnl5sWwe&#10;gRWzlD8znOpTdeio0z4cUGfmJFS1eCArHbTgpIu7mog9EdWNAN61/P+E7hcAAP//AwBQSwECLQAU&#10;AAYACAAAACEAtoM4kv4AAADhAQAAEwAAAAAAAAAAAAAAAAAAAAAAW0NvbnRlbnRfVHlwZXNdLnht&#10;bFBLAQItABQABgAIAAAAIQA4/SH/1gAAAJQBAAALAAAAAAAAAAAAAAAAAC8BAABfcmVscy8ucmVs&#10;c1BLAQItABQABgAIAAAAIQD3KIF1KAIAACoEAAAOAAAAAAAAAAAAAAAAAC4CAABkcnMvZTJvRG9j&#10;LnhtbFBLAQItABQABgAIAAAAIQC2MXLw2wAAAAoBAAAPAAAAAAAAAAAAAAAAAIIEAABkcnMvZG93&#10;bnJldi54bWxQSwUGAAAAAAQABADzAAAAigUAAAAA&#10;" stroked="f">
                <v:textbox style="mso-fit-shape-to-text:t">
                  <w:txbxContent>
                    <w:p w14:paraId="29851AAA" w14:textId="3B4FE7D2" w:rsidR="009D2657" w:rsidRPr="00FC3A8B" w:rsidRDefault="009D2657" w:rsidP="009D2657">
                      <w:pPr>
                        <w:jc w:val="both"/>
                        <w:rPr>
                          <w:rFonts w:ascii="Arial" w:eastAsia="Times New Roman" w:hAnsi="Arial" w:cs="Arial"/>
                          <w:color w:val="212121"/>
                          <w:lang w:val="es-HN" w:eastAsia="es-HN"/>
                        </w:rPr>
                      </w:pPr>
                      <w:r w:rsidRPr="009D2657">
                        <w:rPr>
                          <w:rFonts w:ascii="Arial" w:eastAsia="Times New Roman" w:hAnsi="Arial" w:cs="Arial"/>
                          <w:color w:val="212121"/>
                          <w:lang w:val="es-HN" w:eastAsia="es-HN"/>
                        </w:rPr>
                        <w:t xml:space="preserve">Nicolás </w:t>
                      </w:r>
                      <w:proofErr w:type="spellStart"/>
                      <w:r w:rsidRPr="009D2657">
                        <w:rPr>
                          <w:rFonts w:ascii="Arial" w:eastAsia="Times New Roman" w:hAnsi="Arial" w:cs="Arial"/>
                          <w:color w:val="212121"/>
                          <w:lang w:val="es-HN" w:eastAsia="es-HN"/>
                        </w:rPr>
                        <w:t>Alpízar</w:t>
                      </w:r>
                      <w:proofErr w:type="spellEnd"/>
                      <w:r w:rsidRPr="009D2657">
                        <w:rPr>
                          <w:rFonts w:ascii="Arial" w:eastAsia="Times New Roman" w:hAnsi="Arial" w:cs="Arial"/>
                          <w:color w:val="212121"/>
                          <w:lang w:val="es-HN" w:eastAsia="es-HN"/>
                        </w:rPr>
                        <w:t xml:space="preserve"> es Licenciado en Artes Plásticas, con énfasis en Escultura y Máster en Administración de Negocios por la Universidad Estatal a Distancia. Cuenta con una experiencia profesional de 20 años en artes visuales; multimedios, educación electrónica, televisión y eventos. Trabaja con la Universidad de Costa Rica desde 2008, donde ha sido docente en las carreras de Tecnología multimedia y Diseño gráfico. Coordinó la creación del “Bachillerato en Gestión Cultural”; del cual es actualmente coordinador. Ha gestionado proyectos de Docencia, Investigación y Acción Social. Actualmente coordina la Unidad de Gestión Cultural. de la Vicerrectoría de Acción Social de la Universidad de Costa Rica.</w:t>
                      </w:r>
                    </w:p>
                  </w:txbxContent>
                </v:textbox>
                <w10:wrap type="tight"/>
              </v:shape>
            </w:pict>
          </mc:Fallback>
        </mc:AlternateContent>
      </w:r>
      <w:proofErr w:type="spellStart"/>
      <w:r w:rsidR="009D2657" w:rsidRPr="009D2657">
        <w:rPr>
          <w:rFonts w:ascii="Arial" w:hAnsi="Arial" w:cs="Arial"/>
          <w:b/>
          <w:color w:val="385623" w:themeColor="accent6" w:themeShade="80"/>
          <w:lang w:val="es-HN"/>
        </w:rPr>
        <w:t>MSc</w:t>
      </w:r>
      <w:proofErr w:type="spellEnd"/>
      <w:r w:rsidR="009D2657" w:rsidRPr="009D2657">
        <w:rPr>
          <w:rFonts w:ascii="Arial" w:hAnsi="Arial" w:cs="Arial"/>
          <w:b/>
          <w:color w:val="385623" w:themeColor="accent6" w:themeShade="80"/>
          <w:lang w:val="es-HN"/>
        </w:rPr>
        <w:t xml:space="preserve">. Nicolás Alpízar   </w:t>
      </w:r>
    </w:p>
    <w:p w14:paraId="57B9E26B" w14:textId="475900EE" w:rsidR="009D2657" w:rsidRPr="009D2657" w:rsidRDefault="009D2657" w:rsidP="00610E26">
      <w:pPr>
        <w:ind w:left="567"/>
        <w:rPr>
          <w:rFonts w:ascii="Arial" w:hAnsi="Arial" w:cs="Arial"/>
          <w:b/>
          <w:sz w:val="28"/>
          <w:szCs w:val="28"/>
          <w:lang w:val="es-HN"/>
        </w:rPr>
      </w:pPr>
    </w:p>
    <w:p w14:paraId="1D0D5281" w14:textId="5F1437B3" w:rsidR="00F709C0" w:rsidRDefault="001955F8" w:rsidP="000B2795">
      <w:pPr>
        <w:rPr>
          <w:rFonts w:ascii="Arial" w:hAnsi="Arial" w:cs="Arial"/>
          <w:b/>
          <w:noProof/>
          <w:color w:val="385623" w:themeColor="accent6" w:themeShade="80"/>
          <w:lang w:val="es-HN" w:eastAsia="es-HN"/>
        </w:rPr>
      </w:pPr>
      <w:r w:rsidRPr="00DF72C5">
        <w:rPr>
          <w:noProof/>
          <w:lang w:val="es-ES" w:eastAsia="es-ES"/>
        </w:rPr>
        <mc:AlternateContent>
          <mc:Choice Requires="wps">
            <w:drawing>
              <wp:anchor distT="45720" distB="45720" distL="114300" distR="114300" simplePos="0" relativeHeight="251670528" behindDoc="1" locked="0" layoutInCell="1" allowOverlap="1" wp14:anchorId="4A367067" wp14:editId="3E57DF95">
                <wp:simplePos x="0" y="0"/>
                <wp:positionH relativeFrom="column">
                  <wp:posOffset>1590675</wp:posOffset>
                </wp:positionH>
                <wp:positionV relativeFrom="paragraph">
                  <wp:posOffset>68580</wp:posOffset>
                </wp:positionV>
                <wp:extent cx="5238750" cy="1404620"/>
                <wp:effectExtent l="0" t="0" r="0" b="6350"/>
                <wp:wrapTight wrapText="bothSides">
                  <wp:wrapPolygon edited="0">
                    <wp:start x="0" y="0"/>
                    <wp:lineTo x="0" y="21511"/>
                    <wp:lineTo x="21521" y="21511"/>
                    <wp:lineTo x="21521" y="0"/>
                    <wp:lineTo x="0" y="0"/>
                  </wp:wrapPolygon>
                </wp:wrapTight>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66B529CB" w14:textId="2DC63238" w:rsidR="006A13FA" w:rsidRPr="006A13FA" w:rsidRDefault="006A13FA" w:rsidP="006A13FA">
                            <w:pPr>
                              <w:shd w:val="clear" w:color="auto" w:fill="FFFFFF"/>
                              <w:jc w:val="both"/>
                              <w:rPr>
                                <w:rFonts w:ascii="Arial" w:eastAsia="Times New Roman" w:hAnsi="Arial" w:cs="Arial"/>
                                <w:color w:val="000000"/>
                                <w:lang w:val="es-HN" w:eastAsia="es-HN"/>
                              </w:rPr>
                            </w:pPr>
                            <w:r w:rsidRPr="006A13FA">
                              <w:rPr>
                                <w:rFonts w:ascii="Arial" w:eastAsia="Times New Roman" w:hAnsi="Arial" w:cs="Arial"/>
                                <w:color w:val="000000"/>
                                <w:lang w:val="es-HN" w:eastAsia="es-HN"/>
                              </w:rPr>
                              <w:t>Comunicador Radiofónico. Licenciado en Humanidades con especialización en Geo</w:t>
                            </w:r>
                            <w:r w:rsidR="00245674">
                              <w:rPr>
                                <w:rFonts w:ascii="Arial" w:eastAsia="Times New Roman" w:hAnsi="Arial" w:cs="Arial"/>
                                <w:color w:val="000000"/>
                                <w:lang w:val="es-HN" w:eastAsia="es-HN"/>
                              </w:rPr>
                              <w:t>grafía e Historia. Profesor de segunda e</w:t>
                            </w:r>
                            <w:r w:rsidRPr="006A13FA">
                              <w:rPr>
                                <w:rFonts w:ascii="Arial" w:eastAsia="Times New Roman" w:hAnsi="Arial" w:cs="Arial"/>
                                <w:color w:val="000000"/>
                                <w:lang w:val="es-HN" w:eastAsia="es-HN"/>
                              </w:rPr>
                              <w:t>nseñanza con especialización en Geografía e Historia. Postgrado en Docencia Superior. Magíster en Geografía Regional. Magíster en Educación Ambiental. Diplomado en Turismo. Diplomado en Liderazgo.</w:t>
                            </w:r>
                          </w:p>
                          <w:p w14:paraId="613C86EC" w14:textId="6B92198B" w:rsidR="006A13FA" w:rsidRPr="006A13FA" w:rsidRDefault="006A13FA" w:rsidP="006A13FA">
                            <w:pPr>
                              <w:shd w:val="clear" w:color="auto" w:fill="FFFFFF"/>
                              <w:jc w:val="both"/>
                              <w:rPr>
                                <w:rFonts w:ascii="Arial" w:eastAsia="Times New Roman" w:hAnsi="Arial" w:cs="Arial"/>
                                <w:color w:val="000000"/>
                                <w:lang w:val="es-HN" w:eastAsia="es-HN"/>
                              </w:rPr>
                            </w:pPr>
                            <w:r w:rsidRPr="006A13FA">
                              <w:rPr>
                                <w:rFonts w:ascii="Arial" w:eastAsia="Times New Roman" w:hAnsi="Arial" w:cs="Arial"/>
                                <w:color w:val="000000"/>
                                <w:lang w:val="es-HN" w:eastAsia="es-HN"/>
                              </w:rPr>
                              <w:t>Profesor en la Universidad Tecnológica de Panamá desde marzo del 2006 hasta el presente en cursos de Tópicos de Geografía e Historia de Panamá, Geografía Turística de Panamá, Cultura y Entorno de la Sociedad Panameña, Geografía Marítima Mundial, Civilización e Historia del Arte.</w:t>
                            </w:r>
                          </w:p>
                          <w:p w14:paraId="6A10E486" w14:textId="77777777" w:rsidR="006A13FA" w:rsidRPr="006A13FA" w:rsidRDefault="006A13FA" w:rsidP="006A13FA">
                            <w:pPr>
                              <w:shd w:val="clear" w:color="auto" w:fill="FFFFFF"/>
                              <w:jc w:val="both"/>
                              <w:rPr>
                                <w:rFonts w:ascii="Arial" w:eastAsia="Times New Roman" w:hAnsi="Arial" w:cs="Arial"/>
                                <w:color w:val="000000"/>
                                <w:lang w:val="es-HN" w:eastAsia="es-HN"/>
                              </w:rPr>
                            </w:pPr>
                            <w:r w:rsidRPr="006A13FA">
                              <w:rPr>
                                <w:rFonts w:ascii="Arial" w:eastAsia="Times New Roman" w:hAnsi="Arial" w:cs="Arial"/>
                                <w:color w:val="000000"/>
                                <w:lang w:val="es-HN" w:eastAsia="es-HN"/>
                              </w:rPr>
                              <w:t>Coordinador Nacional del Área de Geografía e Historia de la Universidad Tecnológica de Panamá (2008 - 2017). Jefe de Cultura de la Universidad Tecnológica de Panamá desde febrero del 2018 a la fecha.</w:t>
                            </w:r>
                          </w:p>
                          <w:p w14:paraId="1BC022C0" w14:textId="025BC2BD" w:rsidR="006A13FA" w:rsidRPr="006A13FA" w:rsidRDefault="006A13FA" w:rsidP="006A13FA">
                            <w:pPr>
                              <w:pStyle w:val="Default"/>
                              <w:jc w:val="both"/>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67067" id="Cuadro de texto 6" o:spid="_x0000_s1030" type="#_x0000_t202" style="position:absolute;margin-left:125.25pt;margin-top:5.4pt;width:412.5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7pKAIAACoEAAAOAAAAZHJzL2Uyb0RvYy54bWysU9uO2yAQfa/Uf0C8N3bSJJu14qy22aaq&#10;tL1I234ABhyjAkOBxN5+fQecpNH2rSoPCJjhcObMYX03GE2O0gcFtqbTSUmJtByEsvuafv+2e7Oi&#10;JERmBdNgZU2fZaB3m9ev1r2r5Aw60EJ6giA2VL2raRejq4oi8E4aFibgpMVgC96wiFu/L4RnPaIb&#10;XczKcln04IXzwGUIePowBukm47et5PFL2wYZia4pcot59nlu0lxs1qzae+Y6xU802D+wMExZfPQC&#10;9cAiIwev/oIyinsI0MYJB1NA2youcw1YzbR8Uc1Tx5zMtaA4wV1kCv8Pln8+fvVEiZouKbHMYIu2&#10;ByY8ECFJlEMEskwi9S5UmPvkMDsO72DAZueCg3sE/iMQC9uO2b289x76TjKBJKfpZnF1dcQJCaTp&#10;P4HA19ghQgYaWm+SgqgJQXRs1vOlQciDcDxczN6ubhYY4hibzsv5cpZbWLDqfN35ED9IMCQtaurR&#10;ARmeHR9DTHRYdU5JrwXQSuyU1nnj981We3Jk6JZdHrmCF2nakr6mt4vZIiNbSPezkYyK6GatTE1X&#10;ZRqjv5Ic763IKZEpPa6RibYnfZIkozhxaIbcj/lZ9gbEMwrmYTQvfjZcdOB/UdKjcWsafh6Yl5To&#10;jxZFv53O58npeTNf3KBCxF9HmusIsxyhahopGZfbmH9HlsPdY3N2KsuWujgyOVFGQ2Y1T58nOf56&#10;n7P+fPHNbwAAAP//AwBQSwMEFAAGAAgAAAAhACkCsaDdAAAACwEAAA8AAABkcnMvZG93bnJldi54&#10;bWxMj8FOwzAQRO9I/IO1SNyoTVAAhThVRcWFAxItEhzd2Ikj7LVlu2n4e7YnOO7MaPZNu168Y7NJ&#10;eQoo4XYlgBnsg55wlPCxf7l5BJaLQq1cQCPhx2RYd5cXrWp0OOG7mXdlZFSCuVESbCmx4Tz31niV&#10;VyEaJG8IyatCZxq5TupE5d7xSoh77tWE9MGqaJ6t6b93Ry/h09tJb9Pb16DdvH0dNnVcUpTy+mrZ&#10;PAErZil/YTjjEzp0xHQIR9SZOQlVLWqKkiFowjkgHmpSDmTdVQJ41/L/G7pfAAAA//8DAFBLAQIt&#10;ABQABgAIAAAAIQC2gziS/gAAAOEBAAATAAAAAAAAAAAAAAAAAAAAAABbQ29udGVudF9UeXBlc10u&#10;eG1sUEsBAi0AFAAGAAgAAAAhADj9If/WAAAAlAEAAAsAAAAAAAAAAAAAAAAALwEAAF9yZWxzLy5y&#10;ZWxzUEsBAi0AFAAGAAgAAAAhAGLq/ukoAgAAKgQAAA4AAAAAAAAAAAAAAAAALgIAAGRycy9lMm9E&#10;b2MueG1sUEsBAi0AFAAGAAgAAAAhACkCsaDdAAAACwEAAA8AAAAAAAAAAAAAAAAAggQAAGRycy9k&#10;b3ducmV2LnhtbFBLBQYAAAAABAAEAPMAAACMBQAAAAA=&#10;" stroked="f">
                <v:textbox style="mso-fit-shape-to-text:t">
                  <w:txbxContent>
                    <w:p w14:paraId="66B529CB" w14:textId="2DC63238" w:rsidR="006A13FA" w:rsidRPr="006A13FA" w:rsidRDefault="006A13FA" w:rsidP="006A13FA">
                      <w:pPr>
                        <w:shd w:val="clear" w:color="auto" w:fill="FFFFFF"/>
                        <w:jc w:val="both"/>
                        <w:rPr>
                          <w:rFonts w:ascii="Arial" w:eastAsia="Times New Roman" w:hAnsi="Arial" w:cs="Arial"/>
                          <w:color w:val="000000"/>
                          <w:lang w:val="es-HN" w:eastAsia="es-HN"/>
                        </w:rPr>
                      </w:pPr>
                      <w:r w:rsidRPr="006A13FA">
                        <w:rPr>
                          <w:rFonts w:ascii="Arial" w:eastAsia="Times New Roman" w:hAnsi="Arial" w:cs="Arial"/>
                          <w:color w:val="000000"/>
                          <w:lang w:val="es-HN" w:eastAsia="es-HN"/>
                        </w:rPr>
                        <w:t>Comunicador Radiofónico. Licenciado en Humanidades con especialización en Geo</w:t>
                      </w:r>
                      <w:r w:rsidR="00245674">
                        <w:rPr>
                          <w:rFonts w:ascii="Arial" w:eastAsia="Times New Roman" w:hAnsi="Arial" w:cs="Arial"/>
                          <w:color w:val="000000"/>
                          <w:lang w:val="es-HN" w:eastAsia="es-HN"/>
                        </w:rPr>
                        <w:t>grafía e Historia. Profesor de segunda e</w:t>
                      </w:r>
                      <w:r w:rsidRPr="006A13FA">
                        <w:rPr>
                          <w:rFonts w:ascii="Arial" w:eastAsia="Times New Roman" w:hAnsi="Arial" w:cs="Arial"/>
                          <w:color w:val="000000"/>
                          <w:lang w:val="es-HN" w:eastAsia="es-HN"/>
                        </w:rPr>
                        <w:t>nseñanza con especialización en Geografía e Historia. Postgrado en Docencia Superior. Magíster en Geografía Regional. Magíster en Educación Ambiental. Diplomado en Turismo. Diplomado en Liderazgo.</w:t>
                      </w:r>
                    </w:p>
                    <w:p w14:paraId="613C86EC" w14:textId="6B92198B" w:rsidR="006A13FA" w:rsidRPr="006A13FA" w:rsidRDefault="006A13FA" w:rsidP="006A13FA">
                      <w:pPr>
                        <w:shd w:val="clear" w:color="auto" w:fill="FFFFFF"/>
                        <w:jc w:val="both"/>
                        <w:rPr>
                          <w:rFonts w:ascii="Arial" w:eastAsia="Times New Roman" w:hAnsi="Arial" w:cs="Arial"/>
                          <w:color w:val="000000"/>
                          <w:lang w:val="es-HN" w:eastAsia="es-HN"/>
                        </w:rPr>
                      </w:pPr>
                      <w:r w:rsidRPr="006A13FA">
                        <w:rPr>
                          <w:rFonts w:ascii="Arial" w:eastAsia="Times New Roman" w:hAnsi="Arial" w:cs="Arial"/>
                          <w:color w:val="000000"/>
                          <w:lang w:val="es-HN" w:eastAsia="es-HN"/>
                        </w:rPr>
                        <w:t>Profesor en la Universidad Tecnológica de Panamá desde marzo del 2006 hasta el presente en cursos de Tópicos de Geografía e Historia de Panamá, Geografía Turística de Panamá, Cultura y Entorno de la Sociedad Panameña, Geografía Marítima Mundial, Civilización e Historia del Arte.</w:t>
                      </w:r>
                    </w:p>
                    <w:p w14:paraId="6A10E486" w14:textId="77777777" w:rsidR="006A13FA" w:rsidRPr="006A13FA" w:rsidRDefault="006A13FA" w:rsidP="006A13FA">
                      <w:pPr>
                        <w:shd w:val="clear" w:color="auto" w:fill="FFFFFF"/>
                        <w:jc w:val="both"/>
                        <w:rPr>
                          <w:rFonts w:ascii="Arial" w:eastAsia="Times New Roman" w:hAnsi="Arial" w:cs="Arial"/>
                          <w:color w:val="000000"/>
                          <w:lang w:val="es-HN" w:eastAsia="es-HN"/>
                        </w:rPr>
                      </w:pPr>
                      <w:r w:rsidRPr="006A13FA">
                        <w:rPr>
                          <w:rFonts w:ascii="Arial" w:eastAsia="Times New Roman" w:hAnsi="Arial" w:cs="Arial"/>
                          <w:color w:val="000000"/>
                          <w:lang w:val="es-HN" w:eastAsia="es-HN"/>
                        </w:rPr>
                        <w:t>Coordinador Nacional del Área de Geografía e Historia de la Universidad Tecnológica de Panamá (2008 - 2017). Jefe de Cultura de la Universidad Tecnológica de Panamá desde febrero del 2018 a la fecha.</w:t>
                      </w:r>
                    </w:p>
                    <w:p w14:paraId="1BC022C0" w14:textId="025BC2BD" w:rsidR="006A13FA" w:rsidRPr="006A13FA" w:rsidRDefault="006A13FA" w:rsidP="006A13FA">
                      <w:pPr>
                        <w:pStyle w:val="Default"/>
                        <w:jc w:val="both"/>
                        <w:rPr>
                          <w:rFonts w:ascii="Arial" w:hAnsi="Arial" w:cs="Arial"/>
                        </w:rPr>
                      </w:pPr>
                    </w:p>
                  </w:txbxContent>
                </v:textbox>
                <w10:wrap type="tight"/>
              </v:shape>
            </w:pict>
          </mc:Fallback>
        </mc:AlternateContent>
      </w:r>
    </w:p>
    <w:p w14:paraId="38043C69" w14:textId="4A6D52F4" w:rsidR="000B2795" w:rsidRDefault="000B2795" w:rsidP="000B2795">
      <w:pPr>
        <w:rPr>
          <w:rFonts w:ascii="Arial" w:hAnsi="Arial" w:cs="Arial"/>
          <w:b/>
          <w:noProof/>
          <w:color w:val="385623" w:themeColor="accent6" w:themeShade="80"/>
          <w:lang w:val="es-HN" w:eastAsia="es-HN"/>
        </w:rPr>
      </w:pPr>
      <w:r>
        <w:rPr>
          <w:rFonts w:ascii="Arial" w:hAnsi="Arial" w:cs="Arial"/>
          <w:b/>
          <w:noProof/>
          <w:color w:val="385623" w:themeColor="accent6" w:themeShade="80"/>
          <w:lang w:val="es-HN" w:eastAsia="es-HN"/>
        </w:rPr>
        <w:t>M.A</w:t>
      </w:r>
      <w:r w:rsidRPr="00BE24A7">
        <w:rPr>
          <w:rFonts w:ascii="Arial" w:hAnsi="Arial" w:cs="Arial"/>
          <w:b/>
          <w:noProof/>
          <w:color w:val="385623" w:themeColor="accent6" w:themeShade="80"/>
          <w:lang w:val="es-HN" w:eastAsia="es-HN"/>
        </w:rPr>
        <w:t xml:space="preserve">. David Rey </w:t>
      </w:r>
    </w:p>
    <w:p w14:paraId="13FA522B" w14:textId="7DBDB872" w:rsidR="000B2795" w:rsidRPr="006A13FA" w:rsidRDefault="00F709C0" w:rsidP="000B2795">
      <w:pPr>
        <w:rPr>
          <w:rFonts w:ascii="Arial" w:hAnsi="Arial" w:cs="Arial"/>
          <w:b/>
          <w:sz w:val="28"/>
          <w:szCs w:val="28"/>
          <w:lang w:val="es-HN"/>
        </w:rPr>
      </w:pPr>
      <w:r>
        <w:rPr>
          <w:rFonts w:ascii="Arial" w:hAnsi="Arial" w:cs="Arial"/>
          <w:b/>
          <w:noProof/>
          <w:sz w:val="28"/>
          <w:szCs w:val="28"/>
          <w:lang w:val="es-ES" w:eastAsia="es-ES"/>
        </w:rPr>
        <w:drawing>
          <wp:anchor distT="0" distB="0" distL="114300" distR="114300" simplePos="0" relativeHeight="251683840" behindDoc="1" locked="0" layoutInCell="1" allowOverlap="1" wp14:anchorId="743E47C3" wp14:editId="58A0550D">
            <wp:simplePos x="0" y="0"/>
            <wp:positionH relativeFrom="column">
              <wp:posOffset>2540</wp:posOffset>
            </wp:positionH>
            <wp:positionV relativeFrom="paragraph">
              <wp:posOffset>381000</wp:posOffset>
            </wp:positionV>
            <wp:extent cx="1133475" cy="1447800"/>
            <wp:effectExtent l="190500" t="190500" r="200025" b="190500"/>
            <wp:wrapTight wrapText="bothSides">
              <wp:wrapPolygon edited="0">
                <wp:start x="726" y="-2842"/>
                <wp:lineTo x="-3630" y="-2274"/>
                <wp:lineTo x="-3630" y="20747"/>
                <wp:lineTo x="726" y="24158"/>
                <wp:lineTo x="20692" y="24158"/>
                <wp:lineTo x="21055" y="23589"/>
                <wp:lineTo x="25049" y="20747"/>
                <wp:lineTo x="25049" y="2274"/>
                <wp:lineTo x="21055" y="-1989"/>
                <wp:lineTo x="20692" y="-2842"/>
                <wp:lineTo x="726" y="-2842"/>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70982D.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475" cy="1447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B2795" w:rsidRPr="00BE24A7">
        <w:rPr>
          <w:rFonts w:ascii="Arial" w:hAnsi="Arial" w:cs="Arial"/>
          <w:b/>
          <w:noProof/>
          <w:color w:val="385623" w:themeColor="accent6" w:themeShade="80"/>
          <w:lang w:val="es-HN" w:eastAsia="es-HN"/>
        </w:rPr>
        <w:t>Torres Aguilar</w:t>
      </w:r>
    </w:p>
    <w:p w14:paraId="052EECC7" w14:textId="26098CFF" w:rsidR="000B2795" w:rsidRPr="006A13FA" w:rsidRDefault="000B2795" w:rsidP="000B2795">
      <w:pPr>
        <w:ind w:left="567"/>
        <w:rPr>
          <w:rFonts w:ascii="Arial" w:hAnsi="Arial" w:cs="Arial"/>
          <w:b/>
          <w:sz w:val="28"/>
          <w:szCs w:val="28"/>
          <w:lang w:val="es-HN"/>
        </w:rPr>
      </w:pPr>
    </w:p>
    <w:p w14:paraId="7D161D12" w14:textId="5CE3F9AA" w:rsidR="001955F8" w:rsidRDefault="001955F8" w:rsidP="000B2795">
      <w:pPr>
        <w:rPr>
          <w:rFonts w:ascii="Arial" w:hAnsi="Arial" w:cs="Arial"/>
          <w:b/>
          <w:noProof/>
          <w:color w:val="385623" w:themeColor="accent6" w:themeShade="80"/>
          <w:lang w:val="es-HN" w:eastAsia="es-HN"/>
        </w:rPr>
      </w:pPr>
    </w:p>
    <w:p w14:paraId="716AB5A1" w14:textId="3C8AFDCA" w:rsidR="001955F8" w:rsidRDefault="001955F8" w:rsidP="000B2795">
      <w:pPr>
        <w:rPr>
          <w:rFonts w:ascii="Arial" w:hAnsi="Arial" w:cs="Arial"/>
          <w:b/>
          <w:noProof/>
          <w:color w:val="385623" w:themeColor="accent6" w:themeShade="80"/>
          <w:lang w:val="es-HN" w:eastAsia="es-HN"/>
        </w:rPr>
      </w:pPr>
      <w:r w:rsidRPr="00DF72C5">
        <w:rPr>
          <w:noProof/>
          <w:lang w:val="es-ES" w:eastAsia="es-ES"/>
        </w:rPr>
        <mc:AlternateContent>
          <mc:Choice Requires="wps">
            <w:drawing>
              <wp:anchor distT="45720" distB="45720" distL="114300" distR="114300" simplePos="0" relativeHeight="251665408" behindDoc="1" locked="0" layoutInCell="1" allowOverlap="1" wp14:anchorId="0ED38158" wp14:editId="47F2F383">
                <wp:simplePos x="0" y="0"/>
                <wp:positionH relativeFrom="column">
                  <wp:posOffset>1476375</wp:posOffset>
                </wp:positionH>
                <wp:positionV relativeFrom="paragraph">
                  <wp:posOffset>123190</wp:posOffset>
                </wp:positionV>
                <wp:extent cx="5305425" cy="1404620"/>
                <wp:effectExtent l="0" t="0" r="9525" b="0"/>
                <wp:wrapTight wrapText="bothSides">
                  <wp:wrapPolygon edited="0">
                    <wp:start x="0" y="0"/>
                    <wp:lineTo x="0" y="21428"/>
                    <wp:lineTo x="21561" y="21428"/>
                    <wp:lineTo x="21561" y="0"/>
                    <wp:lineTo x="0" y="0"/>
                  </wp:wrapPolygon>
                </wp:wrapTight>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404620"/>
                        </a:xfrm>
                        <a:prstGeom prst="rect">
                          <a:avLst/>
                        </a:prstGeom>
                        <a:solidFill>
                          <a:srgbClr val="FFFFFF"/>
                        </a:solidFill>
                        <a:ln w="9525">
                          <a:noFill/>
                          <a:miter lim="800000"/>
                          <a:headEnd/>
                          <a:tailEnd/>
                        </a:ln>
                      </wps:spPr>
                      <wps:txbx>
                        <w:txbxContent>
                          <w:p w14:paraId="4DBD888A" w14:textId="4ECEF537" w:rsidR="009D2657" w:rsidRPr="009D2657" w:rsidRDefault="00245674" w:rsidP="009D2657">
                            <w:pPr>
                              <w:pStyle w:val="Default"/>
                              <w:jc w:val="both"/>
                            </w:pPr>
                            <w:r>
                              <w:rPr>
                                <w:rFonts w:ascii="Arial" w:hAnsi="Arial" w:cs="Arial"/>
                              </w:rPr>
                              <w:t xml:space="preserve">Licenciatura en </w:t>
                            </w:r>
                            <w:r w:rsidR="009D2657" w:rsidRPr="009D2657">
                              <w:rPr>
                                <w:rFonts w:ascii="Arial" w:hAnsi="Arial" w:cs="Arial"/>
                              </w:rPr>
                              <w:t>Literatura Dramática y Teatro de la Universidad Nacional Autónoma de México, Experto universitario en proyectos de cooperación internacional por la UNED, Madrid; Maestría en Gestión Cultural con orien</w:t>
                            </w:r>
                            <w:r>
                              <w:rPr>
                                <w:rFonts w:ascii="Arial" w:hAnsi="Arial" w:cs="Arial"/>
                              </w:rPr>
                              <w:t>tación académica e investigación</w:t>
                            </w:r>
                            <w:r w:rsidR="009D2657" w:rsidRPr="009D2657">
                              <w:rPr>
                                <w:rFonts w:ascii="Arial" w:hAnsi="Arial" w:cs="Arial"/>
                              </w:rPr>
                              <w:t xml:space="preserve"> por la Universidad de Girona, España. Entre los cargos desempeñados: Director de Planificación y Evaluación de Gestión de la Secretaría de Cultura, Artes y Deportes (2000-2005); Asesor en Políticas Culturales, Ministerio de Cultura y Deportes de Guatemala; Director Ejecutivo del Museo para la Identidad Nacional, MIN (2006-2013) en Honduras. Ha desarrollado consultorías para el Programa de las Naciones Unidas para el Desarrollo, PNUD y punto focal de la UNESCO para el diseño del Programa Conjunto “Creatividad e Identidad para el Desarrollo Local” y consultor en temas de política cultural, economía de la cultura y gestión del patrimonio cultural. Actualmente Director de la Dirección de Cultura UNAH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D38158" id="Cuadro de texto 5" o:spid="_x0000_s1031" type="#_x0000_t202" style="position:absolute;margin-left:116.25pt;margin-top:9.7pt;width:417.7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5HJwIAACoEAAAOAAAAZHJzL2Uyb0RvYy54bWysU9uO2yAQfa/Uf0C8N3bSeLtrxVlts01V&#10;aXuRtv0ADDhGBYYCiZ1+fQeczUbbt6p+QOCZOZw5c1jdjkaTg/RBgW3ofFZSIi0HoeyuoT++b99c&#10;UxIis4JpsLKhRxno7fr1q9XgarmAHrSQniCIDfXgGtrH6OqiCLyXhoUZOGkx2IE3LOLR7wrh2YDo&#10;RheLsrwqBvDCeeAyBPx7PwXpOuN3neTxa9cFGYluKHKLefV5bdNarFes3nnmesVPNNg/sDBMWbz0&#10;DHXPIiN7r/6CMop7CNDFGQdTQNcpLnMP2M28fNHNY8+czL2gOMGdZQr/D5Z/OXzzRImGVpRYZnBE&#10;mz0THoiQJMoxAqmSSIMLNeY+OsyO43sYcdi54eAegP8MxMKmZ3Yn77yHoZdMIMl5qiwuSieckEDa&#10;4TMIvI3tI2SgsfMmKYiaEETHYR3PA0IehOPP6m1ZLRfIlGNsviyXV4s8woLVT+XOh/hRgiFp01CP&#10;Dsjw7PAQYqLD6qeUdFsArcRWaZ0PftdutCcHhm7Z5i938CJNWzI09KZCIqnKQqrPRjIqopu1Mg29&#10;LtM3+SvJ8cGKnBKZ0tMemWh70idJMokTx3Y8zQPzk3YtiCMK5mEyLz423PTgf1MyoHEbGn7tmZeU&#10;6E8WRb+ZL5fJ6fmwrN6hQsRfRtrLCLMcoRoaKZm2m5hfR5bD3eFwtirL9szkRBkNmdU8PZ7k+Mtz&#10;znp+4us/AAAA//8DAFBLAwQUAAYACAAAACEAJUom294AAAALAQAADwAAAGRycy9kb3ducmV2Lnht&#10;bEyPy07DMBBF90j8gzVI7KhNaKMS4lQVFRsWSBQkWLrxJI6IH7LdNPw90xVdju7RnXPrzWxHNmFM&#10;g3cS7hcCGLrW68H1Ej4/Xu7WwFJWTqvRO5Twiwk2zfVVrSrtT+4dp33uGZW4VCkJJudQcZ5ag1al&#10;hQ/oKOt8tCrTGXuuozpRuR15IUTJrRocfTAq4LPB9md/tBK+rBn0Lr59d3qcdq/ddhXmGKS8vZm3&#10;T8AyzvkfhrM+qUNDTgd/dDqxUULxUKwIpeBxCewMiHJN6w4ULUUJvKn55YbmDwAA//8DAFBLAQIt&#10;ABQABgAIAAAAIQC2gziS/gAAAOEBAAATAAAAAAAAAAAAAAAAAAAAAABbQ29udGVudF9UeXBlc10u&#10;eG1sUEsBAi0AFAAGAAgAAAAhADj9If/WAAAAlAEAAAsAAAAAAAAAAAAAAAAALwEAAF9yZWxzLy5y&#10;ZWxzUEsBAi0AFAAGAAgAAAAhAKZQDkcnAgAAKgQAAA4AAAAAAAAAAAAAAAAALgIAAGRycy9lMm9E&#10;b2MueG1sUEsBAi0AFAAGAAgAAAAhACVKJtveAAAACwEAAA8AAAAAAAAAAAAAAAAAgQQAAGRycy9k&#10;b3ducmV2LnhtbFBLBQYAAAAABAAEAPMAAACMBQAAAAA=&#10;" stroked="f">
                <v:textbox style="mso-fit-shape-to-text:t">
                  <w:txbxContent>
                    <w:p w14:paraId="4DBD888A" w14:textId="4ECEF537" w:rsidR="009D2657" w:rsidRPr="009D2657" w:rsidRDefault="00245674" w:rsidP="009D2657">
                      <w:pPr>
                        <w:pStyle w:val="Default"/>
                        <w:jc w:val="both"/>
                      </w:pPr>
                      <w:r>
                        <w:rPr>
                          <w:rFonts w:ascii="Arial" w:hAnsi="Arial" w:cs="Arial"/>
                        </w:rPr>
                        <w:t xml:space="preserve">Licenciatura en </w:t>
                      </w:r>
                      <w:r w:rsidR="009D2657" w:rsidRPr="009D2657">
                        <w:rPr>
                          <w:rFonts w:ascii="Arial" w:hAnsi="Arial" w:cs="Arial"/>
                        </w:rPr>
                        <w:t>Literatura Dramática y Teatro de la Universidad Nacional Autónoma de México, Experto universitario en proyectos de cooperación internacional por la UNED, Madrid; Maestría en Gestión Cultural con orien</w:t>
                      </w:r>
                      <w:r>
                        <w:rPr>
                          <w:rFonts w:ascii="Arial" w:hAnsi="Arial" w:cs="Arial"/>
                        </w:rPr>
                        <w:t>tación académica e investigación</w:t>
                      </w:r>
                      <w:r w:rsidR="009D2657" w:rsidRPr="009D2657">
                        <w:rPr>
                          <w:rFonts w:ascii="Arial" w:hAnsi="Arial" w:cs="Arial"/>
                        </w:rPr>
                        <w:t xml:space="preserve"> por la Universidad de Girona, España. Entre los cargos desempeñados: Director de Planificación y Evaluación de Gestión de la Secretaría de Cultura, Artes y Deportes (2000-2005); Asesor en Políticas Culturales, Ministerio de Cultura y Deportes de Guatemala; Director Ejecutivo del Museo para la Identidad Nacional, MIN (2006-2013) en Honduras. Ha desarrollado consultorías para el Programa de las Naciones Unidas para el Desarrollo, PNUD y punto focal de la UNESCO para el diseño del Programa Conjunto “Creatividad e Identidad para el Desarrollo Local” y consultor en temas de política cultural, economía de la cultura y gestión del patrimonio cultural. Actualmente Director de la Dirección de Cultura UNAH </w:t>
                      </w:r>
                    </w:p>
                  </w:txbxContent>
                </v:textbox>
                <w10:wrap type="tight"/>
              </v:shape>
            </w:pict>
          </mc:Fallback>
        </mc:AlternateContent>
      </w:r>
    </w:p>
    <w:p w14:paraId="2117D047" w14:textId="4F4F7FB6" w:rsidR="00FC3A8B" w:rsidRDefault="001955F8" w:rsidP="000B2795">
      <w:pPr>
        <w:rPr>
          <w:rFonts w:ascii="Arial" w:hAnsi="Arial" w:cs="Arial"/>
          <w:b/>
          <w:noProof/>
          <w:color w:val="385623" w:themeColor="accent6" w:themeShade="80"/>
          <w:lang w:val="es-HN" w:eastAsia="es-HN"/>
        </w:rPr>
      </w:pPr>
      <w:r>
        <w:rPr>
          <w:rFonts w:ascii="Arial" w:hAnsi="Arial" w:cs="Arial"/>
          <w:b/>
          <w:color w:val="385623" w:themeColor="accent6" w:themeShade="80"/>
          <w:lang w:val="es-HN"/>
        </w:rPr>
        <w:t>M.A</w:t>
      </w:r>
      <w:r w:rsidRPr="009D2657">
        <w:rPr>
          <w:rFonts w:ascii="Arial" w:hAnsi="Arial" w:cs="Arial"/>
          <w:b/>
          <w:color w:val="385623" w:themeColor="accent6" w:themeShade="80"/>
          <w:lang w:val="es-HN"/>
        </w:rPr>
        <w:t xml:space="preserve">. </w:t>
      </w:r>
      <w:r>
        <w:rPr>
          <w:rFonts w:ascii="Arial" w:hAnsi="Arial" w:cs="Arial"/>
          <w:b/>
          <w:color w:val="385623" w:themeColor="accent6" w:themeShade="80"/>
          <w:lang w:val="es-HN"/>
        </w:rPr>
        <w:t>Mario Hernán Mejía Herrera</w:t>
      </w:r>
      <w:r w:rsidRPr="00DF72C5">
        <w:rPr>
          <w:noProof/>
          <w:lang w:val="es-HN" w:eastAsia="es-HN"/>
        </w:rPr>
        <w:t xml:space="preserve"> </w:t>
      </w:r>
    </w:p>
    <w:p w14:paraId="2E026299" w14:textId="2E3A895C" w:rsidR="00FC3A8B" w:rsidRDefault="00FC3A8B" w:rsidP="000B2795">
      <w:pPr>
        <w:rPr>
          <w:rFonts w:ascii="Arial" w:hAnsi="Arial" w:cs="Arial"/>
          <w:b/>
          <w:noProof/>
          <w:color w:val="385623" w:themeColor="accent6" w:themeShade="80"/>
          <w:lang w:val="es-HN" w:eastAsia="es-HN"/>
        </w:rPr>
      </w:pPr>
    </w:p>
    <w:p w14:paraId="04709C54" w14:textId="6850475E" w:rsidR="001955F8" w:rsidRDefault="001955F8" w:rsidP="000B2795">
      <w:pPr>
        <w:rPr>
          <w:rFonts w:ascii="Arial" w:hAnsi="Arial" w:cs="Arial"/>
          <w:b/>
          <w:color w:val="385623" w:themeColor="accent6" w:themeShade="80"/>
          <w:lang w:val="es-HN"/>
        </w:rPr>
      </w:pPr>
      <w:r>
        <w:rPr>
          <w:rFonts w:ascii="Arial" w:hAnsi="Arial" w:cs="Arial"/>
          <w:b/>
          <w:noProof/>
          <w:sz w:val="28"/>
          <w:szCs w:val="28"/>
          <w:lang w:val="es-ES" w:eastAsia="es-ES"/>
        </w:rPr>
        <w:drawing>
          <wp:anchor distT="0" distB="0" distL="114300" distR="114300" simplePos="0" relativeHeight="251685888" behindDoc="1" locked="0" layoutInCell="1" allowOverlap="1" wp14:anchorId="2184E424" wp14:editId="1B94434C">
            <wp:simplePos x="0" y="0"/>
            <wp:positionH relativeFrom="page">
              <wp:posOffset>542925</wp:posOffset>
            </wp:positionH>
            <wp:positionV relativeFrom="paragraph">
              <wp:posOffset>147955</wp:posOffset>
            </wp:positionV>
            <wp:extent cx="1200150" cy="1481455"/>
            <wp:effectExtent l="190500" t="190500" r="190500" b="194945"/>
            <wp:wrapTight wrapText="bothSides">
              <wp:wrapPolygon edited="0">
                <wp:start x="686" y="-2778"/>
                <wp:lineTo x="-3429" y="-2222"/>
                <wp:lineTo x="-3429" y="20832"/>
                <wp:lineTo x="686" y="24165"/>
                <wp:lineTo x="20571" y="24165"/>
                <wp:lineTo x="20914" y="23609"/>
                <wp:lineTo x="24686" y="20276"/>
                <wp:lineTo x="24686" y="2222"/>
                <wp:lineTo x="20914" y="-1944"/>
                <wp:lineTo x="20571" y="-2778"/>
                <wp:lineTo x="686" y="-2778"/>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BC7050.tmp"/>
                    <pic:cNvPicPr/>
                  </pic:nvPicPr>
                  <pic:blipFill>
                    <a:blip r:embed="rId12">
                      <a:extLst>
                        <a:ext uri="{28A0092B-C50C-407E-A947-70E740481C1C}">
                          <a14:useLocalDpi xmlns:a14="http://schemas.microsoft.com/office/drawing/2010/main" val="0"/>
                        </a:ext>
                      </a:extLst>
                    </a:blip>
                    <a:stretch>
                      <a:fillRect/>
                    </a:stretch>
                  </pic:blipFill>
                  <pic:spPr>
                    <a:xfrm>
                      <a:off x="0" y="0"/>
                      <a:ext cx="1200150" cy="14814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70CB594" w14:textId="12C72CAD" w:rsidR="001955F8" w:rsidRDefault="000B2795" w:rsidP="000B2795">
      <w:pPr>
        <w:rPr>
          <w:rFonts w:ascii="Arial" w:hAnsi="Arial" w:cs="Arial"/>
          <w:b/>
          <w:color w:val="385623" w:themeColor="accent6" w:themeShade="80"/>
          <w:lang w:val="es-HN"/>
        </w:rPr>
      </w:pPr>
      <w:proofErr w:type="spellStart"/>
      <w:r w:rsidRPr="009D2657">
        <w:rPr>
          <w:rFonts w:ascii="Arial" w:hAnsi="Arial" w:cs="Arial"/>
          <w:b/>
          <w:color w:val="385623" w:themeColor="accent6" w:themeShade="80"/>
          <w:lang w:val="es-HN"/>
        </w:rPr>
        <w:t>MSc</w:t>
      </w:r>
      <w:proofErr w:type="spellEnd"/>
      <w:r w:rsidRPr="009D2657">
        <w:rPr>
          <w:rFonts w:ascii="Arial" w:hAnsi="Arial" w:cs="Arial"/>
          <w:b/>
          <w:color w:val="385623" w:themeColor="accent6" w:themeShade="80"/>
          <w:lang w:val="es-HN"/>
        </w:rPr>
        <w:t xml:space="preserve">. </w:t>
      </w:r>
      <w:r w:rsidRPr="00BD2637">
        <w:rPr>
          <w:rFonts w:ascii="Arial" w:hAnsi="Arial" w:cs="Arial"/>
          <w:b/>
          <w:color w:val="385623" w:themeColor="accent6" w:themeShade="80"/>
          <w:lang w:val="es-HN"/>
        </w:rPr>
        <w:t xml:space="preserve">Lidia Suyapa </w:t>
      </w:r>
    </w:p>
    <w:p w14:paraId="1DA80127" w14:textId="7E09A7B6" w:rsidR="00BE3AE6" w:rsidRPr="009D2657" w:rsidRDefault="003B2349" w:rsidP="000B2795">
      <w:pPr>
        <w:rPr>
          <w:rFonts w:ascii="Arial" w:hAnsi="Arial" w:cs="Arial"/>
          <w:b/>
          <w:sz w:val="28"/>
          <w:szCs w:val="28"/>
          <w:lang w:val="es-HN"/>
        </w:rPr>
      </w:pPr>
      <w:r w:rsidRPr="003B2349">
        <w:rPr>
          <w:rFonts w:ascii="Arial" w:hAnsi="Arial" w:cs="Arial"/>
          <w:b/>
          <w:noProof/>
          <w:color w:val="385623" w:themeColor="accent6" w:themeShade="80"/>
          <w:lang w:val="es-ES" w:eastAsia="es-ES"/>
        </w:rPr>
        <w:drawing>
          <wp:anchor distT="0" distB="0" distL="114300" distR="114300" simplePos="0" relativeHeight="251689984" behindDoc="1" locked="0" layoutInCell="1" allowOverlap="1" wp14:anchorId="5ECEBC7D" wp14:editId="6649A304">
            <wp:simplePos x="0" y="0"/>
            <wp:positionH relativeFrom="column">
              <wp:posOffset>1478915</wp:posOffset>
            </wp:positionH>
            <wp:positionV relativeFrom="paragraph">
              <wp:posOffset>-495300</wp:posOffset>
            </wp:positionV>
            <wp:extent cx="5295900" cy="5353685"/>
            <wp:effectExtent l="0" t="0" r="0" b="0"/>
            <wp:wrapTight wrapText="bothSides">
              <wp:wrapPolygon edited="0">
                <wp:start x="0" y="0"/>
                <wp:lineTo x="0" y="21521"/>
                <wp:lineTo x="21522" y="21521"/>
                <wp:lineTo x="21522"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5353685"/>
                    </a:xfrm>
                    <a:prstGeom prst="rect">
                      <a:avLst/>
                    </a:prstGeom>
                    <a:noFill/>
                  </pic:spPr>
                </pic:pic>
              </a:graphicData>
            </a:graphic>
          </wp:anchor>
        </w:drawing>
      </w:r>
      <w:proofErr w:type="spellStart"/>
      <w:r w:rsidR="000B2795" w:rsidRPr="00BD2637">
        <w:rPr>
          <w:rFonts w:ascii="Arial" w:hAnsi="Arial" w:cs="Arial"/>
          <w:b/>
          <w:color w:val="385623" w:themeColor="accent6" w:themeShade="80"/>
          <w:lang w:val="es-HN"/>
        </w:rPr>
        <w:t>Cálix</w:t>
      </w:r>
      <w:proofErr w:type="spellEnd"/>
      <w:r w:rsidR="000B2795" w:rsidRPr="00BD2637">
        <w:rPr>
          <w:rFonts w:ascii="Arial" w:hAnsi="Arial" w:cs="Arial"/>
          <w:b/>
          <w:color w:val="385623" w:themeColor="accent6" w:themeShade="80"/>
          <w:lang w:val="es-HN"/>
        </w:rPr>
        <w:t xml:space="preserve"> Vallecillo</w:t>
      </w:r>
    </w:p>
    <w:p w14:paraId="0C58A4A7" w14:textId="3561E297" w:rsidR="009D2657" w:rsidRDefault="00694440" w:rsidP="009D2657">
      <w:pPr>
        <w:rPr>
          <w:b/>
          <w:color w:val="385623" w:themeColor="accent6" w:themeShade="80"/>
          <w:lang w:val="es-HN"/>
        </w:rPr>
      </w:pPr>
      <w:r>
        <w:rPr>
          <w:rFonts w:ascii="Arial" w:hAnsi="Arial" w:cs="Arial"/>
          <w:b/>
          <w:noProof/>
          <w:sz w:val="28"/>
          <w:szCs w:val="28"/>
          <w:lang w:val="es-ES" w:eastAsia="es-ES"/>
        </w:rPr>
        <w:drawing>
          <wp:anchor distT="0" distB="0" distL="114300" distR="114300" simplePos="0" relativeHeight="251679744" behindDoc="1" locked="0" layoutInCell="1" allowOverlap="1" wp14:anchorId="21299E2B" wp14:editId="4B523460">
            <wp:simplePos x="0" y="0"/>
            <wp:positionH relativeFrom="column">
              <wp:posOffset>2540</wp:posOffset>
            </wp:positionH>
            <wp:positionV relativeFrom="paragraph">
              <wp:posOffset>398145</wp:posOffset>
            </wp:positionV>
            <wp:extent cx="1200150" cy="1561465"/>
            <wp:effectExtent l="190500" t="190500" r="190500" b="191135"/>
            <wp:wrapTight wrapText="bothSides">
              <wp:wrapPolygon edited="0">
                <wp:start x="686" y="-2635"/>
                <wp:lineTo x="-3429" y="-2108"/>
                <wp:lineTo x="-3429" y="20818"/>
                <wp:lineTo x="-1029" y="23190"/>
                <wp:lineTo x="686" y="23980"/>
                <wp:lineTo x="20571" y="23980"/>
                <wp:lineTo x="22286" y="23190"/>
                <wp:lineTo x="24686" y="19237"/>
                <wp:lineTo x="24686" y="2108"/>
                <wp:lineTo x="20914" y="-1845"/>
                <wp:lineTo x="20571" y="-2635"/>
                <wp:lineTo x="686" y="-2635"/>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F43042.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0150" cy="15614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p>
    <w:p w14:paraId="37D52578" w14:textId="5E009816" w:rsidR="000B2795" w:rsidRDefault="000B2795" w:rsidP="009D2657">
      <w:pPr>
        <w:rPr>
          <w:rFonts w:ascii="Arial" w:hAnsi="Arial" w:cs="Arial"/>
          <w:b/>
          <w:noProof/>
          <w:color w:val="385623" w:themeColor="accent6" w:themeShade="80"/>
          <w:lang w:val="es-HN" w:eastAsia="es-HN"/>
        </w:rPr>
      </w:pPr>
    </w:p>
    <w:p w14:paraId="56D91F26" w14:textId="7C0DB83C" w:rsidR="000B2795" w:rsidRDefault="000B2795" w:rsidP="009D2657">
      <w:pPr>
        <w:rPr>
          <w:rFonts w:ascii="Arial" w:hAnsi="Arial" w:cs="Arial"/>
          <w:b/>
          <w:noProof/>
          <w:color w:val="385623" w:themeColor="accent6" w:themeShade="80"/>
          <w:lang w:val="es-HN" w:eastAsia="es-HN"/>
        </w:rPr>
      </w:pPr>
    </w:p>
    <w:p w14:paraId="7A91B169" w14:textId="32C7DA38" w:rsidR="000B2795" w:rsidRDefault="000B2795" w:rsidP="009D2657">
      <w:pPr>
        <w:rPr>
          <w:rFonts w:ascii="Arial" w:hAnsi="Arial" w:cs="Arial"/>
          <w:b/>
          <w:noProof/>
          <w:color w:val="385623" w:themeColor="accent6" w:themeShade="80"/>
          <w:lang w:val="es-HN" w:eastAsia="es-HN"/>
        </w:rPr>
      </w:pPr>
    </w:p>
    <w:p w14:paraId="10759042" w14:textId="4D13123C" w:rsidR="000B2795" w:rsidRDefault="000B2795" w:rsidP="009D2657">
      <w:pPr>
        <w:rPr>
          <w:rFonts w:ascii="Arial" w:hAnsi="Arial" w:cs="Arial"/>
          <w:b/>
          <w:noProof/>
          <w:color w:val="385623" w:themeColor="accent6" w:themeShade="80"/>
          <w:lang w:val="es-HN" w:eastAsia="es-HN"/>
        </w:rPr>
      </w:pPr>
    </w:p>
    <w:p w14:paraId="76972513" w14:textId="75C6EAAD" w:rsidR="000B2795" w:rsidRDefault="000B2795" w:rsidP="009D2657">
      <w:pPr>
        <w:rPr>
          <w:rFonts w:ascii="Arial" w:hAnsi="Arial" w:cs="Arial"/>
          <w:b/>
          <w:noProof/>
          <w:color w:val="385623" w:themeColor="accent6" w:themeShade="80"/>
          <w:lang w:val="es-HN" w:eastAsia="es-HN"/>
        </w:rPr>
      </w:pPr>
    </w:p>
    <w:p w14:paraId="15C9B938" w14:textId="77777777" w:rsidR="000B2795" w:rsidRDefault="000B2795" w:rsidP="009D2657">
      <w:pPr>
        <w:rPr>
          <w:rFonts w:ascii="Arial" w:hAnsi="Arial" w:cs="Arial"/>
          <w:b/>
          <w:noProof/>
          <w:color w:val="385623" w:themeColor="accent6" w:themeShade="80"/>
          <w:lang w:val="es-HN" w:eastAsia="es-HN"/>
        </w:rPr>
      </w:pPr>
    </w:p>
    <w:p w14:paraId="25506DC7" w14:textId="77777777" w:rsidR="000B2795" w:rsidRDefault="000B2795" w:rsidP="009D2657">
      <w:pPr>
        <w:rPr>
          <w:rFonts w:ascii="Arial" w:hAnsi="Arial" w:cs="Arial"/>
          <w:b/>
          <w:noProof/>
          <w:color w:val="385623" w:themeColor="accent6" w:themeShade="80"/>
          <w:lang w:val="es-HN" w:eastAsia="es-HN"/>
        </w:rPr>
      </w:pPr>
    </w:p>
    <w:p w14:paraId="4E29417D" w14:textId="4D3333AA" w:rsidR="000B2795" w:rsidRDefault="000B2795" w:rsidP="009D2657">
      <w:pPr>
        <w:rPr>
          <w:rFonts w:ascii="Arial" w:hAnsi="Arial" w:cs="Arial"/>
          <w:b/>
          <w:noProof/>
          <w:color w:val="385623" w:themeColor="accent6" w:themeShade="80"/>
          <w:lang w:val="es-HN" w:eastAsia="es-HN"/>
        </w:rPr>
      </w:pPr>
    </w:p>
    <w:p w14:paraId="7A1F7B1F" w14:textId="77777777" w:rsidR="000B2795" w:rsidRDefault="000B2795" w:rsidP="009D2657">
      <w:pPr>
        <w:rPr>
          <w:rFonts w:ascii="Arial" w:hAnsi="Arial" w:cs="Arial"/>
          <w:b/>
          <w:noProof/>
          <w:color w:val="385623" w:themeColor="accent6" w:themeShade="80"/>
          <w:lang w:val="es-HN" w:eastAsia="es-HN"/>
        </w:rPr>
      </w:pPr>
    </w:p>
    <w:p w14:paraId="75D3DC3B" w14:textId="605FD3FF" w:rsidR="000B2795" w:rsidRDefault="000B2795" w:rsidP="009D2657">
      <w:pPr>
        <w:rPr>
          <w:rFonts w:ascii="Arial" w:hAnsi="Arial" w:cs="Arial"/>
          <w:b/>
          <w:noProof/>
          <w:color w:val="385623" w:themeColor="accent6" w:themeShade="80"/>
          <w:lang w:val="es-HN" w:eastAsia="es-HN"/>
        </w:rPr>
      </w:pPr>
    </w:p>
    <w:p w14:paraId="4051FAEE" w14:textId="77777777" w:rsidR="000B2795" w:rsidRDefault="000B2795" w:rsidP="009D2657">
      <w:pPr>
        <w:rPr>
          <w:rFonts w:ascii="Arial" w:hAnsi="Arial" w:cs="Arial"/>
          <w:b/>
          <w:noProof/>
          <w:color w:val="385623" w:themeColor="accent6" w:themeShade="80"/>
          <w:lang w:val="es-HN" w:eastAsia="es-HN"/>
        </w:rPr>
      </w:pPr>
    </w:p>
    <w:p w14:paraId="3C452DE0" w14:textId="77777777" w:rsidR="000B2795" w:rsidRDefault="000B2795" w:rsidP="009D2657">
      <w:pPr>
        <w:rPr>
          <w:rFonts w:ascii="Arial" w:hAnsi="Arial" w:cs="Arial"/>
          <w:b/>
          <w:noProof/>
          <w:color w:val="385623" w:themeColor="accent6" w:themeShade="80"/>
          <w:lang w:val="es-HN" w:eastAsia="es-HN"/>
        </w:rPr>
      </w:pPr>
    </w:p>
    <w:p w14:paraId="5796958E" w14:textId="77777777" w:rsidR="000B2795" w:rsidRDefault="000B2795" w:rsidP="009D2657">
      <w:pPr>
        <w:rPr>
          <w:rFonts w:ascii="Arial" w:hAnsi="Arial" w:cs="Arial"/>
          <w:b/>
          <w:noProof/>
          <w:color w:val="385623" w:themeColor="accent6" w:themeShade="80"/>
          <w:lang w:val="es-HN" w:eastAsia="es-HN"/>
        </w:rPr>
      </w:pPr>
    </w:p>
    <w:p w14:paraId="33B0FF1A" w14:textId="3C1A4734" w:rsidR="00BE3AE6" w:rsidRPr="009D2657" w:rsidRDefault="00BE3AE6" w:rsidP="00610E26">
      <w:pPr>
        <w:ind w:left="567"/>
        <w:rPr>
          <w:rFonts w:ascii="Arial" w:hAnsi="Arial" w:cs="Arial"/>
          <w:b/>
          <w:sz w:val="28"/>
          <w:szCs w:val="28"/>
          <w:lang w:val="es-HN"/>
        </w:rPr>
      </w:pPr>
    </w:p>
    <w:p w14:paraId="6D135B19" w14:textId="6DFCD39A" w:rsidR="00BE3AE6" w:rsidRPr="009D2657" w:rsidRDefault="003B2349" w:rsidP="00610E26">
      <w:pPr>
        <w:ind w:left="567"/>
        <w:rPr>
          <w:rFonts w:ascii="Arial" w:hAnsi="Arial" w:cs="Arial"/>
          <w:b/>
          <w:sz w:val="28"/>
          <w:szCs w:val="28"/>
          <w:lang w:val="es-HN"/>
        </w:rPr>
      </w:pPr>
      <w:r w:rsidRPr="00DF72C5">
        <w:rPr>
          <w:noProof/>
          <w:lang w:val="es-ES" w:eastAsia="es-ES"/>
        </w:rPr>
        <mc:AlternateContent>
          <mc:Choice Requires="wps">
            <w:drawing>
              <wp:anchor distT="45720" distB="45720" distL="114300" distR="114300" simplePos="0" relativeHeight="251687936" behindDoc="1" locked="0" layoutInCell="1" allowOverlap="1" wp14:anchorId="5ED1CCDB" wp14:editId="6C21EC5A">
                <wp:simplePos x="0" y="0"/>
                <wp:positionH relativeFrom="column">
                  <wp:posOffset>1485900</wp:posOffset>
                </wp:positionH>
                <wp:positionV relativeFrom="paragraph">
                  <wp:posOffset>135890</wp:posOffset>
                </wp:positionV>
                <wp:extent cx="5238750" cy="1404620"/>
                <wp:effectExtent l="0" t="0" r="0" b="6350"/>
                <wp:wrapTight wrapText="bothSides">
                  <wp:wrapPolygon edited="0">
                    <wp:start x="0" y="0"/>
                    <wp:lineTo x="0" y="21511"/>
                    <wp:lineTo x="21521" y="21511"/>
                    <wp:lineTo x="21521" y="0"/>
                    <wp:lineTo x="0" y="0"/>
                  </wp:wrapPolygon>
                </wp:wrapTight>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7E58F543" w14:textId="50CECA63" w:rsidR="00C67EC3" w:rsidRPr="00C67EC3" w:rsidRDefault="00C67EC3" w:rsidP="00C67EC3">
                            <w:pPr>
                              <w:pStyle w:val="Default"/>
                              <w:jc w:val="both"/>
                              <w:rPr>
                                <w:rFonts w:ascii="Arial" w:eastAsia="Times New Roman" w:hAnsi="Arial" w:cs="Arial"/>
                                <w:lang w:eastAsia="es-HN"/>
                              </w:rPr>
                            </w:pPr>
                            <w:r w:rsidRPr="00C67EC3">
                              <w:rPr>
                                <w:rFonts w:ascii="Arial" w:eastAsia="Times New Roman" w:hAnsi="Arial" w:cs="Arial"/>
                                <w:lang w:eastAsia="es-HN"/>
                              </w:rPr>
                              <w:t>Economista, docente - investigador de la Facultad de Economía y Negocios de la Universidad Tecnológica de Bolívar (UTB) en Cartagena, Colombia. Investigador del Laboratorio de Investigación e Innovación en Cultura y Desarrollo (</w:t>
                            </w:r>
                            <w:r w:rsidRPr="00C67EC3">
                              <w:rPr>
                                <w:rFonts w:ascii="Arial" w:eastAsia="Times New Roman" w:hAnsi="Arial" w:cs="Arial"/>
                                <w:lang w:eastAsia="es-HN"/>
                              </w:rPr>
                              <w:t>L+iD) de esta misma universidad. Ph.D. en Integración y Desarrollo Económico y Territorial (Universidad de León – España); ha realizado investigaciones en pobreza, desarrollo humano, desarrollo y cultura, activos culturales, Objetivos de Desarrollo del Milenio –ODM- y cultura, emprendimientos culturales y estudios sobre cómo incorporar la dimensión cultural en los procesos de reparación de víctimas del conflicto armado colombiano; y sobre el desarrollo regional y local de la región caribe de Colombia. Es miembro de la Red de Investigadores en Desarrollo y Cultura, Actualmente es el Director de la Maestría en Desarrollo y Cultura de la Universidad Tecnológica de Bolívar (Cartagena – Colombia).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D1CCDB" id="Cuadro de texto 3" o:spid="_x0000_s1032" type="#_x0000_t202" style="position:absolute;left:0;text-align:left;margin-left:117pt;margin-top:10.7pt;width:412.5pt;height:110.6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7gJwIAACoEAAAOAAAAZHJzL2Uyb0RvYy54bWysU9tuGyEQfa/Uf0C817u+xll5HaVOXVVK&#10;L1LaD8DAelGBoYC9m359BtZ2rfStKg8ImOFw5sxhddcbTY7SBwW2puNRSYm0HISy+5r++L59t6Qk&#10;RGYF02BlTZ9loHfrt29WnavkBFrQQnqCIDZUnatpG6OriiLwVhoWRuCkxWAD3rCIW78vhGcdohtd&#10;TMpyUXTghfPAZQh4+jAE6TrjN43k8WvTBBmJrilyi3n2ed6luVivWLX3zLWKn2iwf2BhmLL46AXq&#10;gUVGDl79BWUU9xCgiSMOpoCmUVzmGrCacfmqmqeWOZlrQXGCu8gU/h8s/3L85okSNZ1SYpnBFm0O&#10;THggQpIo+whkmkTqXKgw98lhduzfQ4/NzgUH9wj8ZyAWNi2ze3nvPXStZAJJjtPN4urqgBMSyK77&#10;DAJfY4cIGahvvEkKoiYE0bFZz5cGIQ/C8XA+mS5v5hjiGBvPytlikltYsOp83fkQP0owJC1q6tEB&#10;GZ4dH0NMdFh1TkmvBdBKbJXWeeP3u4325MjQLds8cgWv0rQlXU1v55N5RraQ7mcjGRXRzVqZmi7L&#10;NAZ/JTk+WJFTIlN6WCMTbU/6JEkGcWK/63M/FmfZdyCeUTAPg3nxs+GiBf+bkg6NW9Pw68C8pER/&#10;sij67Xg2S07Pm9n8BhUi/jqyu44wyxGqppGSYbmJ+XdkOdw9NmersmypiwOTE2U0ZFbz9HmS46/3&#10;OevPF1+/AAAA//8DAFBLAwQUAAYACAAAACEAF+nQ8t8AAAALAQAADwAAAGRycy9kb3ducmV2Lnht&#10;bEyPwU7DMBBE70j8g7VI3KjTkFYQ4lQVFRcOSBQkOLqxE0fYa8t20/D3bE/0tjs7mn3TbGZn2aRj&#10;Gj0KWC4KYBo7r0YcBHx+vNw9AEtZopLWoxbwqxNs2uurRtbKn/BdT/s8MArBVEsBJudQc546o51M&#10;Cx800q330clMaxy4ivJE4c7ysijW3MkR6YORQT8b3f3sj07AlzOj2sW3717Zaffab1dhjkGI25t5&#10;+wQs6zn/m+GMT+jQEtPBH1ElZgWU9xV1yTQsK2BnQ7F6JOVASlWugbcNv+zQ/gEAAP//AwBQSwEC&#10;LQAUAAYACAAAACEAtoM4kv4AAADhAQAAEwAAAAAAAAAAAAAAAAAAAAAAW0NvbnRlbnRfVHlwZXNd&#10;LnhtbFBLAQItABQABgAIAAAAIQA4/SH/1gAAAJQBAAALAAAAAAAAAAAAAAAAAC8BAABfcmVscy8u&#10;cmVsc1BLAQItABQABgAIAAAAIQA1Pw7gJwIAACoEAAAOAAAAAAAAAAAAAAAAAC4CAABkcnMvZTJv&#10;RG9jLnhtbFBLAQItABQABgAIAAAAIQAX6dDy3wAAAAsBAAAPAAAAAAAAAAAAAAAAAIEEAABkcnMv&#10;ZG93bnJldi54bWxQSwUGAAAAAAQABADzAAAAjQUAAAAA&#10;" stroked="f">
                <v:textbox style="mso-fit-shape-to-text:t">
                  <w:txbxContent>
                    <w:p w14:paraId="7E58F543" w14:textId="50CECA63" w:rsidR="00C67EC3" w:rsidRPr="00C67EC3" w:rsidRDefault="00C67EC3" w:rsidP="00C67EC3">
                      <w:pPr>
                        <w:pStyle w:val="Default"/>
                        <w:jc w:val="both"/>
                        <w:rPr>
                          <w:rFonts w:ascii="Arial" w:eastAsia="Times New Roman" w:hAnsi="Arial" w:cs="Arial"/>
                          <w:lang w:eastAsia="es-HN"/>
                        </w:rPr>
                      </w:pPr>
                      <w:r w:rsidRPr="00C67EC3">
                        <w:rPr>
                          <w:rFonts w:ascii="Arial" w:eastAsia="Times New Roman" w:hAnsi="Arial" w:cs="Arial"/>
                          <w:lang w:eastAsia="es-HN"/>
                        </w:rPr>
                        <w:t>Economista, docente - investigador de la Facultad de Economía y Negocios de la Universidad Tecnológica de Bolívar (UTB) en Cartagena, Colombia. Investigador del Laboratorio de Investigación e Innovación en Cultura y Desarrollo (</w:t>
                      </w:r>
                      <w:proofErr w:type="spellStart"/>
                      <w:r w:rsidRPr="00C67EC3">
                        <w:rPr>
                          <w:rFonts w:ascii="Arial" w:eastAsia="Times New Roman" w:hAnsi="Arial" w:cs="Arial"/>
                          <w:lang w:eastAsia="es-HN"/>
                        </w:rPr>
                        <w:t>L+iD</w:t>
                      </w:r>
                      <w:proofErr w:type="spellEnd"/>
                      <w:r w:rsidRPr="00C67EC3">
                        <w:rPr>
                          <w:rFonts w:ascii="Arial" w:eastAsia="Times New Roman" w:hAnsi="Arial" w:cs="Arial"/>
                          <w:lang w:eastAsia="es-HN"/>
                        </w:rPr>
                        <w:t xml:space="preserve">) de esta misma universidad. </w:t>
                      </w:r>
                      <w:proofErr w:type="spellStart"/>
                      <w:r w:rsidRPr="00C67EC3">
                        <w:rPr>
                          <w:rFonts w:ascii="Arial" w:eastAsia="Times New Roman" w:hAnsi="Arial" w:cs="Arial"/>
                          <w:lang w:eastAsia="es-HN"/>
                        </w:rPr>
                        <w:t>Ph.D</w:t>
                      </w:r>
                      <w:proofErr w:type="spellEnd"/>
                      <w:r w:rsidRPr="00C67EC3">
                        <w:rPr>
                          <w:rFonts w:ascii="Arial" w:eastAsia="Times New Roman" w:hAnsi="Arial" w:cs="Arial"/>
                          <w:lang w:eastAsia="es-HN"/>
                        </w:rPr>
                        <w:t>. en Integración y Desarrollo Económico y Territorial (Universidad de León – España); ha realizado investigaciones en pobreza, desarrollo humano, desarrollo y cultura, activos culturales, Objetivos de Desarrollo del Milenio –ODM- y cultura, emprendimientos culturales y estudios sobre cómo incorporar la dimensión cultural en los procesos de reparación de víctimas del conflicto armado colombiano; y sobre el desarrollo regional y local de la región caribe de Colombia. Es miembro de la Red de Investigadores en Desarrollo y Cultura, Actualmente es el Director de la Maestría en Desarrollo y Cultura de la Universidad Tecnológica de Bolívar (Cartagena – Colombia).</w:t>
                      </w:r>
                    </w:p>
                  </w:txbxContent>
                </v:textbox>
                <w10:wrap type="tight"/>
              </v:shape>
            </w:pict>
          </mc:Fallback>
        </mc:AlternateContent>
      </w:r>
    </w:p>
    <w:p w14:paraId="5866121D" w14:textId="556710D0" w:rsidR="00C67EC3" w:rsidRPr="006A13FA" w:rsidRDefault="00C67EC3" w:rsidP="00C67EC3">
      <w:pPr>
        <w:rPr>
          <w:rFonts w:ascii="Arial" w:hAnsi="Arial" w:cs="Arial"/>
          <w:b/>
          <w:sz w:val="28"/>
          <w:szCs w:val="28"/>
          <w:lang w:val="es-HN"/>
        </w:rPr>
      </w:pPr>
      <w:r>
        <w:rPr>
          <w:rFonts w:ascii="Arial" w:hAnsi="Arial" w:cs="Arial"/>
          <w:b/>
          <w:noProof/>
          <w:color w:val="385623" w:themeColor="accent6" w:themeShade="80"/>
          <w:lang w:val="es-HN" w:eastAsia="es-HN"/>
        </w:rPr>
        <w:t xml:space="preserve">Dr. </w:t>
      </w:r>
      <w:r w:rsidRPr="00C67EC3">
        <w:rPr>
          <w:rFonts w:ascii="Arial" w:hAnsi="Arial" w:cs="Arial"/>
          <w:b/>
          <w:noProof/>
          <w:color w:val="385623" w:themeColor="accent6" w:themeShade="80"/>
          <w:lang w:val="es-HN" w:eastAsia="es-HN"/>
        </w:rPr>
        <w:t>Jorge Luis Alvis Arrieta</w:t>
      </w:r>
    </w:p>
    <w:p w14:paraId="00AB59BD" w14:textId="184588BB" w:rsidR="00C67EC3" w:rsidRDefault="00894F17" w:rsidP="006A13FA">
      <w:pPr>
        <w:rPr>
          <w:rFonts w:ascii="Arial" w:hAnsi="Arial" w:cs="Arial"/>
          <w:b/>
          <w:noProof/>
          <w:color w:val="385623" w:themeColor="accent6" w:themeShade="80"/>
          <w:lang w:val="es-HN" w:eastAsia="es-HN"/>
        </w:rPr>
      </w:pPr>
      <w:r>
        <w:rPr>
          <w:rFonts w:ascii="Arial" w:hAnsi="Arial" w:cs="Arial"/>
          <w:b/>
          <w:noProof/>
          <w:color w:val="385623" w:themeColor="accent6" w:themeShade="80"/>
          <w:lang w:val="es-ES" w:eastAsia="es-ES"/>
        </w:rPr>
        <w:drawing>
          <wp:anchor distT="0" distB="0" distL="114300" distR="114300" simplePos="0" relativeHeight="251688960" behindDoc="1" locked="0" layoutInCell="1" allowOverlap="1" wp14:anchorId="40FE1692" wp14:editId="5FA872F6">
            <wp:simplePos x="0" y="0"/>
            <wp:positionH relativeFrom="column">
              <wp:posOffset>40640</wp:posOffset>
            </wp:positionH>
            <wp:positionV relativeFrom="paragraph">
              <wp:posOffset>391160</wp:posOffset>
            </wp:positionV>
            <wp:extent cx="1057275" cy="1461135"/>
            <wp:effectExtent l="190500" t="190500" r="200025" b="196215"/>
            <wp:wrapTight wrapText="bothSides">
              <wp:wrapPolygon edited="0">
                <wp:start x="778" y="-2816"/>
                <wp:lineTo x="-3892" y="-2253"/>
                <wp:lineTo x="-3892" y="20840"/>
                <wp:lineTo x="778" y="24219"/>
                <wp:lineTo x="20627" y="24219"/>
                <wp:lineTo x="21016" y="23656"/>
                <wp:lineTo x="25297" y="20558"/>
                <wp:lineTo x="25297" y="2253"/>
                <wp:lineTo x="21016" y="-1971"/>
                <wp:lineTo x="20627" y="-2816"/>
                <wp:lineTo x="778" y="-2816"/>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44417E.tmp"/>
                    <pic:cNvPicPr/>
                  </pic:nvPicPr>
                  <pic:blipFill>
                    <a:blip r:embed="rId15">
                      <a:extLst>
                        <a:ext uri="{28A0092B-C50C-407E-A947-70E740481C1C}">
                          <a14:useLocalDpi xmlns:a14="http://schemas.microsoft.com/office/drawing/2010/main" val="0"/>
                        </a:ext>
                      </a:extLst>
                    </a:blip>
                    <a:stretch>
                      <a:fillRect/>
                    </a:stretch>
                  </pic:blipFill>
                  <pic:spPr>
                    <a:xfrm>
                      <a:off x="0" y="0"/>
                      <a:ext cx="1057275" cy="14611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4DCF43B" w14:textId="6A56C841" w:rsidR="00403999" w:rsidRDefault="00403999" w:rsidP="00EC2768">
      <w:pPr>
        <w:rPr>
          <w:rFonts w:ascii="Arial" w:hAnsi="Arial" w:cs="Arial"/>
          <w:b/>
          <w:noProof/>
          <w:color w:val="385623" w:themeColor="accent6" w:themeShade="80"/>
          <w:lang w:val="es-HN" w:eastAsia="es-HN"/>
        </w:rPr>
      </w:pPr>
    </w:p>
    <w:p w14:paraId="7DEBDE2D" w14:textId="5CB76C6A" w:rsidR="00403999" w:rsidRDefault="00403999" w:rsidP="00EC2768">
      <w:pPr>
        <w:rPr>
          <w:rFonts w:ascii="Arial" w:hAnsi="Arial" w:cs="Arial"/>
          <w:b/>
          <w:noProof/>
          <w:color w:val="385623" w:themeColor="accent6" w:themeShade="80"/>
          <w:lang w:val="es-HN" w:eastAsia="es-HN"/>
        </w:rPr>
      </w:pPr>
    </w:p>
    <w:p w14:paraId="03C71952" w14:textId="77777777" w:rsidR="00403999" w:rsidRDefault="00403999" w:rsidP="00EC2768">
      <w:pPr>
        <w:rPr>
          <w:rFonts w:ascii="Arial" w:hAnsi="Arial" w:cs="Arial"/>
          <w:b/>
          <w:noProof/>
          <w:color w:val="385623" w:themeColor="accent6" w:themeShade="80"/>
          <w:lang w:val="es-HN" w:eastAsia="es-HN"/>
        </w:rPr>
      </w:pPr>
    </w:p>
    <w:p w14:paraId="33D1B2DC" w14:textId="3BBB8B54" w:rsidR="00EC2768" w:rsidRDefault="00EC2768" w:rsidP="00EC2768">
      <w:pPr>
        <w:rPr>
          <w:rFonts w:ascii="Arial" w:hAnsi="Arial" w:cs="Arial"/>
          <w:b/>
          <w:noProof/>
          <w:color w:val="385623" w:themeColor="accent6" w:themeShade="80"/>
          <w:lang w:val="es-HN" w:eastAsia="es-HN"/>
        </w:rPr>
      </w:pPr>
      <w:r>
        <w:rPr>
          <w:rFonts w:ascii="Arial" w:hAnsi="Arial" w:cs="Arial"/>
          <w:b/>
          <w:noProof/>
          <w:color w:val="385623" w:themeColor="accent6" w:themeShade="80"/>
          <w:lang w:val="es-HN" w:eastAsia="es-HN"/>
        </w:rPr>
        <w:t xml:space="preserve">Lic. Jorge Ricardo </w:t>
      </w:r>
    </w:p>
    <w:p w14:paraId="52BBFDF1" w14:textId="18168AA6" w:rsidR="00EC2768" w:rsidRDefault="00EC2768" w:rsidP="00EC2768">
      <w:pPr>
        <w:rPr>
          <w:rFonts w:ascii="Arial" w:hAnsi="Arial" w:cs="Arial"/>
          <w:b/>
          <w:noProof/>
          <w:color w:val="385623" w:themeColor="accent6" w:themeShade="80"/>
          <w:lang w:val="es-HN" w:eastAsia="es-HN"/>
        </w:rPr>
      </w:pPr>
      <w:r>
        <w:rPr>
          <w:rFonts w:ascii="Arial" w:hAnsi="Arial" w:cs="Arial"/>
          <w:b/>
          <w:noProof/>
          <w:color w:val="385623" w:themeColor="accent6" w:themeShade="80"/>
          <w:lang w:val="es-HN" w:eastAsia="es-HN"/>
        </w:rPr>
        <w:t>Martínez</w:t>
      </w:r>
    </w:p>
    <w:p w14:paraId="73808E65" w14:textId="614123A3" w:rsidR="00EC2768" w:rsidRDefault="00EC2768" w:rsidP="00403999">
      <w:pPr>
        <w:ind w:firstLine="708"/>
        <w:rPr>
          <w:rFonts w:ascii="Arial" w:hAnsi="Arial" w:cs="Arial"/>
          <w:b/>
          <w:noProof/>
          <w:color w:val="385623" w:themeColor="accent6" w:themeShade="80"/>
          <w:lang w:val="es-HN" w:eastAsia="es-HN"/>
        </w:rPr>
      </w:pPr>
    </w:p>
    <w:p w14:paraId="2C081D37" w14:textId="77777777" w:rsidR="00EC2768" w:rsidRDefault="00EC2768" w:rsidP="00EC2768">
      <w:pPr>
        <w:rPr>
          <w:rFonts w:ascii="Arial" w:hAnsi="Arial" w:cs="Arial"/>
          <w:b/>
          <w:noProof/>
          <w:color w:val="385623" w:themeColor="accent6" w:themeShade="80"/>
          <w:lang w:val="es-HN" w:eastAsia="es-HN"/>
        </w:rPr>
      </w:pPr>
    </w:p>
    <w:p w14:paraId="0924B107" w14:textId="6985BD00" w:rsidR="009D4A48" w:rsidRDefault="00EC2768" w:rsidP="006A13FA">
      <w:pPr>
        <w:rPr>
          <w:rFonts w:ascii="Arial" w:hAnsi="Arial" w:cs="Arial"/>
          <w:b/>
          <w:noProof/>
          <w:color w:val="385623" w:themeColor="accent6" w:themeShade="80"/>
          <w:lang w:val="es-HN" w:eastAsia="es-HN"/>
        </w:rPr>
      </w:pPr>
      <w:r w:rsidRPr="00DF72C5">
        <w:rPr>
          <w:noProof/>
          <w:lang w:val="es-ES" w:eastAsia="es-ES"/>
        </w:rPr>
        <mc:AlternateContent>
          <mc:Choice Requires="wps">
            <w:drawing>
              <wp:anchor distT="45720" distB="45720" distL="114300" distR="114300" simplePos="0" relativeHeight="251696128" behindDoc="1" locked="0" layoutInCell="1" allowOverlap="1" wp14:anchorId="4AB0878F" wp14:editId="714D5BA1">
                <wp:simplePos x="0" y="0"/>
                <wp:positionH relativeFrom="column">
                  <wp:posOffset>1745615</wp:posOffset>
                </wp:positionH>
                <wp:positionV relativeFrom="paragraph">
                  <wp:posOffset>6350</wp:posOffset>
                </wp:positionV>
                <wp:extent cx="5238750" cy="1404620"/>
                <wp:effectExtent l="0" t="0" r="0" b="6350"/>
                <wp:wrapTight wrapText="bothSides">
                  <wp:wrapPolygon edited="0">
                    <wp:start x="0" y="0"/>
                    <wp:lineTo x="0" y="21511"/>
                    <wp:lineTo x="21521" y="21511"/>
                    <wp:lineTo x="21521" y="0"/>
                    <wp:lineTo x="0" y="0"/>
                  </wp:wrapPolygon>
                </wp:wrapTight>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56A41FDE" w14:textId="54AEE9CC" w:rsidR="00EC2768" w:rsidRPr="00EC2768" w:rsidRDefault="00EC2768" w:rsidP="00EC2768">
                            <w:pPr>
                              <w:pStyle w:val="NormalWeb"/>
                              <w:shd w:val="clear" w:color="auto" w:fill="FFFFFF"/>
                              <w:spacing w:before="0" w:beforeAutospacing="0" w:after="0" w:afterAutospacing="0"/>
                              <w:jc w:val="both"/>
                              <w:rPr>
                                <w:rFonts w:ascii="Arial" w:hAnsi="Arial" w:cs="Arial"/>
                                <w:color w:val="212121"/>
                              </w:rPr>
                            </w:pPr>
                            <w:r>
                              <w:rPr>
                                <w:rFonts w:ascii="Arial" w:hAnsi="Arial" w:cs="Arial"/>
                                <w:color w:val="000000"/>
                              </w:rPr>
                              <w:t>Realizó</w:t>
                            </w:r>
                            <w:r w:rsidRPr="00EC2768">
                              <w:rPr>
                                <w:rFonts w:ascii="Arial" w:hAnsi="Arial" w:cs="Arial"/>
                                <w:color w:val="000000"/>
                              </w:rPr>
                              <w:t xml:space="preserve"> estudios en la Universidad </w:t>
                            </w:r>
                            <w:r w:rsidRPr="00EC2768">
                              <w:rPr>
                                <w:rFonts w:ascii="Arial" w:hAnsi="Arial" w:cs="Arial"/>
                                <w:color w:val="000000"/>
                              </w:rPr>
                              <w:t>del Palermo de Licenciatura en Comunicación Audiovisual, Crítica Cinematográfica y en Guión. Trabaja como P</w:t>
                            </w:r>
                            <w:r>
                              <w:rPr>
                                <w:rFonts w:ascii="Arial" w:hAnsi="Arial" w:cs="Arial"/>
                                <w:color w:val="000000"/>
                              </w:rPr>
                              <w:t>os-productor en la industria a</w:t>
                            </w:r>
                            <w:r w:rsidRPr="00EC2768">
                              <w:rPr>
                                <w:rFonts w:ascii="Arial" w:hAnsi="Arial" w:cs="Arial"/>
                                <w:color w:val="000000"/>
                              </w:rPr>
                              <w:t>rgentina de televisión por cable. Realizo una investigación sobre Cine Panameño que luego aporto en las discusiones por la nueva ley de cine. Fundador del proyecto cosmovisión, que desde el 2011 realiza más de 350 presentaciones de cine itinerante a nivel nacional y se ha vinculado con más 26 organizaciones en 8 países. Vicerrector de Extensión de la Universidad del Arte Ganexa. Productor de varios festivales culturales a nivel nacional. En el 2014, fundó la empresa Industrias culturales del Istmo S.A. como plataforma emprendimientos como la Tienda de Diseño Tajada de Sandía. Distribuidor de películas nacionales como el Viento y el Agua y Reinas. Ensayó la creación de cine comunitarios en varios puntos del país. Desarrollo los programas académicos e impulsa actualmente la Escuela de Artes Cinematográficas de la Universidad del Arte Ganexa para el año 2019.</w:t>
                            </w:r>
                          </w:p>
                          <w:p w14:paraId="2F23B5D0" w14:textId="0661A268" w:rsidR="00EC2768" w:rsidRPr="00EC2768" w:rsidRDefault="00EC2768" w:rsidP="00EC2768">
                            <w:pPr>
                              <w:pStyle w:val="Default"/>
                              <w:jc w:val="both"/>
                              <w:rPr>
                                <w:rFonts w:ascii="Arial" w:eastAsia="Times New Roman" w:hAnsi="Arial" w:cs="Arial"/>
                                <w:lang w:val="es-ES" w:eastAsia="es-H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B0878F" id="Cuadro de texto 19" o:spid="_x0000_s1034" type="#_x0000_t202" style="position:absolute;margin-left:137.45pt;margin-top:.5pt;width:412.5pt;height:110.6pt;z-index:-25162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ZoKQIAACwEAAAOAAAAZHJzL2Uyb0RvYy54bWysU9uO2yAQfa/Uf0C8N3bSZDex4qy22aaq&#10;tL1I234ABhyjAkOBxN5+fQecpNH2raofEHhmDmfOHNZ3g9HkKH1QYGs6nZSUSMtBKLuv6fdvuzdL&#10;SkJkVjANVtb0WQZ6t3n9at27Ss6gAy2kJwhiQ9W7mnYxuqooAu+kYWECTloMtuANi3j0+0J41iO6&#10;0cWsLG+KHrxwHrgMAf8+jEG6yfhtK3n80rZBRqJritxiXn1em7QWmzWr9p65TvETDfYPLAxTFi+9&#10;QD2wyMjBq7+gjOIeArRxwsEU0LaKy9wDdjMtX3Tz1DEncy8oTnAXmcL/g+Wfj189UQJnt6LEMoMz&#10;2h6Y8ECEJFEOEQhGUKbehQqznxzmx+EdDFiSWw7uEfiPQCxsO2b38t576DvJBNKcpsriqnTECQmk&#10;6T+BwOvYIUIGGlpvkoaoCkF0HNfzZURIhHD8uZi9Xd4uMMQxNp2X85tZHmLBqnO58yF+kGBI2tTU&#10;owcyPDs+hpjosOqckm4LoJXYKa3zwe+brfbkyNAvu/zlDl6kaUv6mq4Ws0VGtpDqs5WMiuhnrUxN&#10;l2X6RoclOd5bkVMiU3rcIxNtT/okSUZx4tAMeSLLs+wNiGcUzMNoX3xuuOnA/6KkR+vWNPw8MC8p&#10;0R8tir6azufJ6/kwX9yiQsRfR5rrCLMcoWoaKRm325jfR5bD3eNwdirLlqY4MjlRRktmNU/PJ3n+&#10;+pyz/jzyzW8AAAD//wMAUEsDBBQABgAIAAAAIQB6wTza3AAAAAoBAAAPAAAAZHJzL2Rvd25yZXYu&#10;eG1sTI/NTsMwEITvSLyDtUjcqEPFX9I4VUXFhQMSBYke3XgTR9jryHbT8PZsT7C33W80O1OvZ+/E&#10;hDENgRTcLgoQSG0wA/UKPj9ebp5ApKzJaBcIFfxggnVzeVHryoQTveO0y71gE0qVVmBzHispU2vR&#10;67QIIxKzLkSvM6+xlybqE5t7J5dF8SC9Hog/WD3is8X2e3f0Cr68Hcw2vu0746bta7e5H+c4KnV9&#10;NW9WIDLO+U8M5/gcHRrOdAhHMkk4BcvHu5KlDLjSmRdlyYcDEx6QTS3/V2h+AQAA//8DAFBLAQIt&#10;ABQABgAIAAAAIQC2gziS/gAAAOEBAAATAAAAAAAAAAAAAAAAAAAAAABbQ29udGVudF9UeXBlc10u&#10;eG1sUEsBAi0AFAAGAAgAAAAhADj9If/WAAAAlAEAAAsAAAAAAAAAAAAAAAAALwEAAF9yZWxzLy5y&#10;ZWxzUEsBAi0AFAAGAAgAAAAhAF/EVmgpAgAALAQAAA4AAAAAAAAAAAAAAAAALgIAAGRycy9lMm9E&#10;b2MueG1sUEsBAi0AFAAGAAgAAAAhAHrBPNrcAAAACgEAAA8AAAAAAAAAAAAAAAAAgwQAAGRycy9k&#10;b3ducmV2LnhtbFBLBQYAAAAABAAEAPMAAACMBQAAAAA=&#10;" stroked="f">
                <v:textbox style="mso-fit-shape-to-text:t">
                  <w:txbxContent>
                    <w:p w14:paraId="56A41FDE" w14:textId="54AEE9CC" w:rsidR="00EC2768" w:rsidRPr="00EC2768" w:rsidRDefault="00EC2768" w:rsidP="00EC2768">
                      <w:pPr>
                        <w:pStyle w:val="NormalWeb"/>
                        <w:shd w:val="clear" w:color="auto" w:fill="FFFFFF"/>
                        <w:spacing w:before="0" w:beforeAutospacing="0" w:after="0" w:afterAutospacing="0"/>
                        <w:jc w:val="both"/>
                        <w:rPr>
                          <w:rFonts w:ascii="Arial" w:hAnsi="Arial" w:cs="Arial"/>
                          <w:color w:val="212121"/>
                        </w:rPr>
                      </w:pPr>
                      <w:r>
                        <w:rPr>
                          <w:rFonts w:ascii="Arial" w:hAnsi="Arial" w:cs="Arial"/>
                          <w:color w:val="000000"/>
                        </w:rPr>
                        <w:t>Realizó</w:t>
                      </w:r>
                      <w:r w:rsidRPr="00EC2768">
                        <w:rPr>
                          <w:rFonts w:ascii="Arial" w:hAnsi="Arial" w:cs="Arial"/>
                          <w:color w:val="000000"/>
                        </w:rPr>
                        <w:t xml:space="preserve"> estudios en la Universidad del Palermo de Licenciatura en Comunicación Audiovisual, Crítica Cinematográfica y en Guión. Trabaja como P</w:t>
                      </w:r>
                      <w:r>
                        <w:rPr>
                          <w:rFonts w:ascii="Arial" w:hAnsi="Arial" w:cs="Arial"/>
                          <w:color w:val="000000"/>
                        </w:rPr>
                        <w:t>os-productor en la industria a</w:t>
                      </w:r>
                      <w:r w:rsidRPr="00EC2768">
                        <w:rPr>
                          <w:rFonts w:ascii="Arial" w:hAnsi="Arial" w:cs="Arial"/>
                          <w:color w:val="000000"/>
                        </w:rPr>
                        <w:t xml:space="preserve">rgentina de televisión por cable. Realizo una investigación sobre Cine Panameño que luego aporto en las discusiones </w:t>
                      </w:r>
                      <w:r w:rsidRPr="00EC2768">
                        <w:rPr>
                          <w:rFonts w:ascii="Arial" w:hAnsi="Arial" w:cs="Arial"/>
                          <w:color w:val="000000"/>
                        </w:rPr>
                        <w:t>por la</w:t>
                      </w:r>
                      <w:r w:rsidRPr="00EC2768">
                        <w:rPr>
                          <w:rFonts w:ascii="Arial" w:hAnsi="Arial" w:cs="Arial"/>
                          <w:color w:val="000000"/>
                        </w:rPr>
                        <w:t xml:space="preserve"> nueva ley de cine. Fundador del proyecto cosmovisión, que desde el 2011 realiza </w:t>
                      </w:r>
                      <w:r w:rsidRPr="00EC2768">
                        <w:rPr>
                          <w:rFonts w:ascii="Arial" w:hAnsi="Arial" w:cs="Arial"/>
                          <w:color w:val="000000"/>
                        </w:rPr>
                        <w:t>más</w:t>
                      </w:r>
                      <w:r w:rsidRPr="00EC2768">
                        <w:rPr>
                          <w:rFonts w:ascii="Arial" w:hAnsi="Arial" w:cs="Arial"/>
                          <w:color w:val="000000"/>
                        </w:rPr>
                        <w:t xml:space="preserve"> de 350 presentaciones de cine itinerante a nivel nacional y se ha vinculado con </w:t>
                      </w:r>
                      <w:r w:rsidRPr="00EC2768">
                        <w:rPr>
                          <w:rFonts w:ascii="Arial" w:hAnsi="Arial" w:cs="Arial"/>
                          <w:color w:val="000000"/>
                        </w:rPr>
                        <w:t>más</w:t>
                      </w:r>
                      <w:r w:rsidRPr="00EC2768">
                        <w:rPr>
                          <w:rFonts w:ascii="Arial" w:hAnsi="Arial" w:cs="Arial"/>
                          <w:color w:val="000000"/>
                        </w:rPr>
                        <w:t xml:space="preserve"> 26 organizaciones en 8 países. Vicerrector de Extensión de la Universidad del Arte </w:t>
                      </w:r>
                      <w:proofErr w:type="spellStart"/>
                      <w:r w:rsidRPr="00EC2768">
                        <w:rPr>
                          <w:rFonts w:ascii="Arial" w:hAnsi="Arial" w:cs="Arial"/>
                          <w:color w:val="000000"/>
                        </w:rPr>
                        <w:t>Ganexa</w:t>
                      </w:r>
                      <w:proofErr w:type="spellEnd"/>
                      <w:r w:rsidRPr="00EC2768">
                        <w:rPr>
                          <w:rFonts w:ascii="Arial" w:hAnsi="Arial" w:cs="Arial"/>
                          <w:color w:val="000000"/>
                        </w:rPr>
                        <w:t xml:space="preserve">. Productor de varios festivales culturales a nivel nacional. En el 2014, fundó la empresa Industrias culturales del Istmo S.A. como plataforma emprendimientos como la Tienda de Diseño Tajada de Sandía. Distribuidor de películas nacionales como el Viento y el Agua y Reinas. Ensayó la creación de cine comunitarios en varios puntos del país. Desarrollo los programas académicos e impulsa actualmente la Escuela de Artes Cinematográficas de la Universidad del Arte </w:t>
                      </w:r>
                      <w:proofErr w:type="spellStart"/>
                      <w:r w:rsidRPr="00EC2768">
                        <w:rPr>
                          <w:rFonts w:ascii="Arial" w:hAnsi="Arial" w:cs="Arial"/>
                          <w:color w:val="000000"/>
                        </w:rPr>
                        <w:t>Ganexa</w:t>
                      </w:r>
                      <w:proofErr w:type="spellEnd"/>
                      <w:r w:rsidRPr="00EC2768">
                        <w:rPr>
                          <w:rFonts w:ascii="Arial" w:hAnsi="Arial" w:cs="Arial"/>
                          <w:color w:val="000000"/>
                        </w:rPr>
                        <w:t xml:space="preserve"> para el año 2019.</w:t>
                      </w:r>
                    </w:p>
                    <w:p w14:paraId="2F23B5D0" w14:textId="0661A268" w:rsidR="00EC2768" w:rsidRPr="00EC2768" w:rsidRDefault="00EC2768" w:rsidP="00EC2768">
                      <w:pPr>
                        <w:pStyle w:val="Default"/>
                        <w:jc w:val="both"/>
                        <w:rPr>
                          <w:rFonts w:ascii="Arial" w:eastAsia="Times New Roman" w:hAnsi="Arial" w:cs="Arial"/>
                          <w:lang w:val="es-ES" w:eastAsia="es-HN"/>
                        </w:rPr>
                      </w:pPr>
                    </w:p>
                  </w:txbxContent>
                </v:textbox>
                <w10:wrap type="tight"/>
              </v:shape>
            </w:pict>
          </mc:Fallback>
        </mc:AlternateContent>
      </w:r>
      <w:r w:rsidRPr="00DF72C5">
        <w:rPr>
          <w:noProof/>
          <w:lang w:val="es-ES" w:eastAsia="es-ES"/>
        </w:rPr>
        <mc:AlternateContent>
          <mc:Choice Requires="wps">
            <w:drawing>
              <wp:anchor distT="45720" distB="45720" distL="114300" distR="114300" simplePos="0" relativeHeight="251694080" behindDoc="1" locked="0" layoutInCell="1" allowOverlap="1" wp14:anchorId="0FD30BD0" wp14:editId="203280D3">
                <wp:simplePos x="0" y="0"/>
                <wp:positionH relativeFrom="column">
                  <wp:posOffset>1743075</wp:posOffset>
                </wp:positionH>
                <wp:positionV relativeFrom="paragraph">
                  <wp:posOffset>5715</wp:posOffset>
                </wp:positionV>
                <wp:extent cx="5238750" cy="1404620"/>
                <wp:effectExtent l="0" t="0" r="0" b="6350"/>
                <wp:wrapTight wrapText="bothSides">
                  <wp:wrapPolygon edited="0">
                    <wp:start x="0" y="0"/>
                    <wp:lineTo x="0" y="21511"/>
                    <wp:lineTo x="21521" y="21511"/>
                    <wp:lineTo x="21521" y="0"/>
                    <wp:lineTo x="0" y="0"/>
                  </wp:wrapPolygon>
                </wp:wrapTight>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271B2DF5" w14:textId="546DEC7E" w:rsidR="00EC2768" w:rsidRPr="00C67EC3" w:rsidRDefault="00EC2768" w:rsidP="00EC2768">
                            <w:pPr>
                              <w:pStyle w:val="Default"/>
                              <w:jc w:val="both"/>
                              <w:rPr>
                                <w:rFonts w:ascii="Arial" w:eastAsia="Times New Roman" w:hAnsi="Arial" w:cs="Arial"/>
                                <w:lang w:eastAsia="es-H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D30BD0" id="Cuadro de texto 18" o:spid="_x0000_s1035" type="#_x0000_t202" style="position:absolute;margin-left:137.25pt;margin-top:.45pt;width:412.5pt;height:110.6pt;z-index:-251622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zOKAIAACwEAAAOAAAAZHJzL2Uyb0RvYy54bWysU9uO2yAQfa/Uf0C8N3bSZDex4qy22aaq&#10;tL1I234ABhyjAkOBxN5+fQecpNH2raofEHhmDjPnHNZ3g9HkKH1QYGs6nZSUSMtBKLuv6fdvuzdL&#10;SkJkVjANVtb0WQZ6t3n9at27Ss6gAy2kJwhiQ9W7mnYxuqooAu+kYWECTloMtuANi3j0+0J41iO6&#10;0cWsLG+KHrxwHrgMAf8+jEG6yfhtK3n80rZBRqJrir3FvPq8NmktNmtW7T1zneKnNtg/dGGYsnjp&#10;BeqBRUYOXv0FZRT3EKCNEw6mgLZVXOYZcJpp+WKap445mWdBcoK70BT+Hyz/fPzqiRKoHSplmUGN&#10;tgcmPBAhSZRDBIIRpKl3ocLsJ4f5cXgHA5bkkYN7BP4jEAvbjtm9vPce+k4ygW1OU2VxVTrihATS&#10;9J9A4HXsECEDDa03iUNkhSA6yvV8kQgbIRx/LmZvl7cLDHGMTefl/GaWRSxYdS53PsQPEgxJm5p6&#10;9ECGZ8fHEFM7rDqnpNsCaCV2Sut88Ptmqz05MvTLLn95ghdp2pK+pqvFbJGRLaT6bCWjIvpZK1PT&#10;ZZm+0WGJjvdW5JTIlB732Im2J34SJSM5cWiGrMjqTHsD4hkJ8zDaF58bbjrwvyjp0bo1DT8PzEtK&#10;9EeLpK+m83nyej7MF7fIEPHXkeY6wixHqJpGSsbtNub3kelw9yjOTmXakopjJ6eW0ZKZzdPzSZ6/&#10;PuesP4988xsAAP//AwBQSwMEFAAGAAgAAAAhAMuz4SLdAAAACQEAAA8AAABkcnMvZG93bnJldi54&#10;bWxMj8FOwzAQRO9I/IO1SNyo04gCSeNUFRUXDkgUJHp0400cYa8t203D3+Oe4Dh6o9m3zWa2hk0Y&#10;4uhIwHJRAEPqnBppEPD58XL3BCwmSUoaRyjgByNs2uurRtbKnekdp30aWB6hWEsBOiVfcx47jVbG&#10;hfNImfUuWJlyDANXQZ7zuDW8LIoHbuVI+YKWHp81dt/7kxXwZfWoduHt0Csz7V777crPwQtxezNv&#10;18ASzumvDBf9rA5tdjq6E6nIjIDy8X6VqwIqYBdcVFXOxwzKcgm8bfj/D9pfAAAA//8DAFBLAQIt&#10;ABQABgAIAAAAIQC2gziS/gAAAOEBAAATAAAAAAAAAAAAAAAAAAAAAABbQ29udGVudF9UeXBlc10u&#10;eG1sUEsBAi0AFAAGAAgAAAAhADj9If/WAAAAlAEAAAsAAAAAAAAAAAAAAAAALwEAAF9yZWxzLy5y&#10;ZWxzUEsBAi0AFAAGAAgAAAAhAGgMTM4oAgAALAQAAA4AAAAAAAAAAAAAAAAALgIAAGRycy9lMm9E&#10;b2MueG1sUEsBAi0AFAAGAAgAAAAhAMuz4SLdAAAACQEAAA8AAAAAAAAAAAAAAAAAggQAAGRycy9k&#10;b3ducmV2LnhtbFBLBQYAAAAABAAEAPMAAACMBQAAAAA=&#10;" stroked="f">
                <v:textbox style="mso-fit-shape-to-text:t">
                  <w:txbxContent>
                    <w:p w14:paraId="271B2DF5" w14:textId="546DEC7E" w:rsidR="00EC2768" w:rsidRPr="00C67EC3" w:rsidRDefault="00EC2768" w:rsidP="00EC2768">
                      <w:pPr>
                        <w:pStyle w:val="Default"/>
                        <w:jc w:val="both"/>
                        <w:rPr>
                          <w:rFonts w:ascii="Arial" w:eastAsia="Times New Roman" w:hAnsi="Arial" w:cs="Arial"/>
                          <w:lang w:eastAsia="es-HN"/>
                        </w:rPr>
                      </w:pPr>
                    </w:p>
                  </w:txbxContent>
                </v:textbox>
                <w10:wrap type="tight"/>
              </v:shape>
            </w:pict>
          </mc:Fallback>
        </mc:AlternateContent>
      </w:r>
      <w:r w:rsidRPr="00EC2768">
        <w:rPr>
          <w:rFonts w:ascii="Arial" w:hAnsi="Arial" w:cs="Arial"/>
          <w:b/>
          <w:noProof/>
          <w:color w:val="385623" w:themeColor="accent6" w:themeShade="80"/>
          <w:lang w:val="es-ES" w:eastAsia="es-ES"/>
        </w:rPr>
        <w:drawing>
          <wp:inline distT="0" distB="0" distL="0" distR="0" wp14:anchorId="50B17BFD" wp14:editId="2A6697F4">
            <wp:extent cx="1152525" cy="1486260"/>
            <wp:effectExtent l="0" t="0" r="0" b="0"/>
            <wp:docPr id="17" name="Imagen 17" descr="C:\Users\ana.galeas\Desktop\foto j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galeas\Desktop\foto jor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6998" cy="1504924"/>
                    </a:xfrm>
                    <a:prstGeom prst="rect">
                      <a:avLst/>
                    </a:prstGeom>
                    <a:noFill/>
                    <a:ln>
                      <a:noFill/>
                    </a:ln>
                  </pic:spPr>
                </pic:pic>
              </a:graphicData>
            </a:graphic>
          </wp:inline>
        </w:drawing>
      </w:r>
    </w:p>
    <w:p w14:paraId="3E40603B" w14:textId="46B8862F" w:rsidR="003B2349" w:rsidRDefault="003B2349" w:rsidP="006A13FA">
      <w:pPr>
        <w:rPr>
          <w:rFonts w:ascii="Arial" w:hAnsi="Arial" w:cs="Arial"/>
          <w:b/>
          <w:noProof/>
          <w:color w:val="385623" w:themeColor="accent6" w:themeShade="80"/>
          <w:lang w:val="es-HN" w:eastAsia="es-HN"/>
        </w:rPr>
      </w:pPr>
    </w:p>
    <w:p w14:paraId="30008F3E" w14:textId="20841305" w:rsidR="003B2349" w:rsidRDefault="003B2349" w:rsidP="006A13FA">
      <w:pPr>
        <w:rPr>
          <w:rFonts w:ascii="Arial" w:hAnsi="Arial" w:cs="Arial"/>
          <w:b/>
          <w:noProof/>
          <w:color w:val="385623" w:themeColor="accent6" w:themeShade="80"/>
          <w:lang w:val="es-HN" w:eastAsia="es-HN"/>
        </w:rPr>
      </w:pPr>
    </w:p>
    <w:p w14:paraId="05DA63F6" w14:textId="2639903D" w:rsidR="003B2349" w:rsidRDefault="003B2349" w:rsidP="006A13FA">
      <w:pPr>
        <w:rPr>
          <w:rFonts w:ascii="Arial" w:hAnsi="Arial" w:cs="Arial"/>
          <w:b/>
          <w:noProof/>
          <w:color w:val="385623" w:themeColor="accent6" w:themeShade="80"/>
          <w:lang w:val="es-HN" w:eastAsia="es-HN"/>
        </w:rPr>
      </w:pPr>
    </w:p>
    <w:p w14:paraId="095F2CA9" w14:textId="23410139" w:rsidR="003B2349" w:rsidRDefault="003B2349" w:rsidP="006A13FA">
      <w:pPr>
        <w:rPr>
          <w:rFonts w:ascii="Arial" w:hAnsi="Arial" w:cs="Arial"/>
          <w:b/>
          <w:noProof/>
          <w:color w:val="385623" w:themeColor="accent6" w:themeShade="80"/>
          <w:lang w:val="es-HN" w:eastAsia="es-HN"/>
        </w:rPr>
      </w:pPr>
    </w:p>
    <w:p w14:paraId="0FD8B988" w14:textId="0852575F" w:rsidR="003B2349" w:rsidRDefault="003B2349" w:rsidP="006A13FA">
      <w:pPr>
        <w:rPr>
          <w:rFonts w:ascii="Arial" w:hAnsi="Arial" w:cs="Arial"/>
          <w:b/>
          <w:noProof/>
          <w:color w:val="385623" w:themeColor="accent6" w:themeShade="80"/>
          <w:lang w:val="es-HN" w:eastAsia="es-HN"/>
        </w:rPr>
      </w:pPr>
    </w:p>
    <w:p w14:paraId="59EE9D7E" w14:textId="321CDDA4" w:rsidR="003B2349" w:rsidRDefault="003B2349" w:rsidP="006A13FA">
      <w:pPr>
        <w:rPr>
          <w:rFonts w:ascii="Arial" w:hAnsi="Arial" w:cs="Arial"/>
          <w:b/>
          <w:noProof/>
          <w:color w:val="385623" w:themeColor="accent6" w:themeShade="80"/>
          <w:lang w:val="es-HN" w:eastAsia="es-HN"/>
        </w:rPr>
      </w:pPr>
    </w:p>
    <w:p w14:paraId="186FA184" w14:textId="0D93FCA1" w:rsidR="003B2349" w:rsidRDefault="003B2349" w:rsidP="006A13FA">
      <w:pPr>
        <w:rPr>
          <w:rFonts w:ascii="Arial" w:hAnsi="Arial" w:cs="Arial"/>
          <w:b/>
          <w:noProof/>
          <w:color w:val="385623" w:themeColor="accent6" w:themeShade="80"/>
          <w:lang w:val="es-HN" w:eastAsia="es-HN"/>
        </w:rPr>
      </w:pPr>
    </w:p>
    <w:p w14:paraId="014F5E65" w14:textId="5CE4FB1E" w:rsidR="003B2349" w:rsidRDefault="003B2349" w:rsidP="006A13FA">
      <w:pPr>
        <w:rPr>
          <w:rFonts w:ascii="Arial" w:hAnsi="Arial" w:cs="Arial"/>
          <w:b/>
          <w:noProof/>
          <w:color w:val="385623" w:themeColor="accent6" w:themeShade="80"/>
          <w:lang w:val="es-HN" w:eastAsia="es-HN"/>
        </w:rPr>
      </w:pPr>
    </w:p>
    <w:p w14:paraId="5782911B" w14:textId="47058AA1" w:rsidR="003B2349" w:rsidRDefault="003B2349" w:rsidP="006A13FA">
      <w:pPr>
        <w:rPr>
          <w:rFonts w:ascii="Arial" w:hAnsi="Arial" w:cs="Arial"/>
          <w:b/>
          <w:noProof/>
          <w:color w:val="385623" w:themeColor="accent6" w:themeShade="80"/>
          <w:lang w:val="es-HN" w:eastAsia="es-HN"/>
        </w:rPr>
      </w:pPr>
    </w:p>
    <w:p w14:paraId="3AA429D1" w14:textId="46E4FCE9" w:rsidR="003B2349" w:rsidRDefault="003B2349" w:rsidP="006A13FA">
      <w:pPr>
        <w:rPr>
          <w:rFonts w:ascii="Arial" w:hAnsi="Arial" w:cs="Arial"/>
          <w:b/>
          <w:noProof/>
          <w:color w:val="385623" w:themeColor="accent6" w:themeShade="80"/>
          <w:lang w:val="es-HN" w:eastAsia="es-HN"/>
        </w:rPr>
      </w:pPr>
    </w:p>
    <w:p w14:paraId="59C74325" w14:textId="4C67CDBD" w:rsidR="003B2349" w:rsidRDefault="003B2349" w:rsidP="006A13FA">
      <w:pPr>
        <w:rPr>
          <w:rFonts w:ascii="Arial" w:hAnsi="Arial" w:cs="Arial"/>
          <w:b/>
          <w:noProof/>
          <w:color w:val="385623" w:themeColor="accent6" w:themeShade="80"/>
          <w:lang w:val="es-HN" w:eastAsia="es-HN"/>
        </w:rPr>
      </w:pPr>
    </w:p>
    <w:p w14:paraId="454CA9B2" w14:textId="2916E9EE" w:rsidR="003B2349" w:rsidRDefault="003B2349" w:rsidP="006A13FA">
      <w:pPr>
        <w:rPr>
          <w:rFonts w:ascii="Arial" w:hAnsi="Arial" w:cs="Arial"/>
          <w:b/>
          <w:noProof/>
          <w:color w:val="385623" w:themeColor="accent6" w:themeShade="80"/>
          <w:lang w:val="es-HN" w:eastAsia="es-HN"/>
        </w:rPr>
      </w:pPr>
    </w:p>
    <w:p w14:paraId="6F192840" w14:textId="332A0275" w:rsidR="003B2349" w:rsidRDefault="003B2349" w:rsidP="006A13FA">
      <w:pPr>
        <w:rPr>
          <w:rFonts w:ascii="Arial" w:hAnsi="Arial" w:cs="Arial"/>
          <w:b/>
          <w:noProof/>
          <w:color w:val="385623" w:themeColor="accent6" w:themeShade="80"/>
          <w:lang w:val="es-HN" w:eastAsia="es-HN"/>
        </w:rPr>
      </w:pPr>
    </w:p>
    <w:p w14:paraId="6DAD08DC" w14:textId="2239CF44" w:rsidR="003B2349" w:rsidRDefault="003B2349" w:rsidP="006A13FA">
      <w:pPr>
        <w:rPr>
          <w:rFonts w:ascii="Arial" w:hAnsi="Arial" w:cs="Arial"/>
          <w:b/>
          <w:noProof/>
          <w:color w:val="385623" w:themeColor="accent6" w:themeShade="80"/>
          <w:lang w:val="es-HN" w:eastAsia="es-HN"/>
        </w:rPr>
      </w:pPr>
    </w:p>
    <w:p w14:paraId="1ED13A8C" w14:textId="5BBFD457" w:rsidR="003B2349" w:rsidRDefault="003B2349" w:rsidP="006A13FA">
      <w:pPr>
        <w:rPr>
          <w:rFonts w:ascii="Arial" w:hAnsi="Arial" w:cs="Arial"/>
          <w:b/>
          <w:noProof/>
          <w:color w:val="385623" w:themeColor="accent6" w:themeShade="80"/>
          <w:lang w:val="es-HN" w:eastAsia="es-HN"/>
        </w:rPr>
      </w:pPr>
    </w:p>
    <w:p w14:paraId="6941F262" w14:textId="21FC7F35" w:rsidR="003B2349" w:rsidRDefault="003B2349" w:rsidP="006A13FA">
      <w:pPr>
        <w:rPr>
          <w:rFonts w:ascii="Arial" w:hAnsi="Arial" w:cs="Arial"/>
          <w:b/>
          <w:noProof/>
          <w:color w:val="385623" w:themeColor="accent6" w:themeShade="80"/>
          <w:lang w:val="es-HN" w:eastAsia="es-HN"/>
        </w:rPr>
      </w:pPr>
    </w:p>
    <w:p w14:paraId="79104902" w14:textId="77777777" w:rsidR="007B27FD" w:rsidRDefault="007B27FD" w:rsidP="007B27FD">
      <w:pPr>
        <w:rPr>
          <w:rFonts w:ascii="Arial" w:hAnsi="Arial" w:cs="Arial"/>
          <w:b/>
          <w:noProof/>
          <w:color w:val="385623" w:themeColor="accent6" w:themeShade="80"/>
          <w:lang w:val="es-HN" w:eastAsia="es-HN"/>
        </w:rPr>
      </w:pPr>
      <w:r>
        <w:rPr>
          <w:rFonts w:ascii="Arial" w:hAnsi="Arial" w:cs="Arial"/>
          <w:b/>
          <w:noProof/>
          <w:color w:val="385623" w:themeColor="accent6" w:themeShade="80"/>
          <w:lang w:val="es-HN" w:eastAsia="es-HN"/>
        </w:rPr>
        <w:t xml:space="preserve">Arq. Norma Isabel </w:t>
      </w:r>
    </w:p>
    <w:p w14:paraId="00CDBDDA" w14:textId="77777777" w:rsidR="007B27FD" w:rsidRDefault="007B27FD" w:rsidP="007B27FD">
      <w:pPr>
        <w:rPr>
          <w:rFonts w:ascii="Arial" w:hAnsi="Arial" w:cs="Arial"/>
          <w:b/>
          <w:noProof/>
          <w:color w:val="385623" w:themeColor="accent6" w:themeShade="80"/>
          <w:lang w:val="es-HN" w:eastAsia="es-HN"/>
        </w:rPr>
      </w:pPr>
      <w:r>
        <w:rPr>
          <w:rFonts w:ascii="Arial" w:hAnsi="Arial" w:cs="Arial"/>
          <w:b/>
          <w:noProof/>
          <w:color w:val="385623" w:themeColor="accent6" w:themeShade="80"/>
          <w:lang w:val="es-HN" w:eastAsia="es-HN"/>
        </w:rPr>
        <w:t>Lagos</w:t>
      </w:r>
    </w:p>
    <w:p w14:paraId="6FF90BDD" w14:textId="77777777" w:rsidR="007B27FD" w:rsidRPr="006A13FA" w:rsidRDefault="007B27FD" w:rsidP="007B27FD">
      <w:pPr>
        <w:rPr>
          <w:rFonts w:ascii="Arial" w:hAnsi="Arial" w:cs="Arial"/>
          <w:b/>
          <w:sz w:val="28"/>
          <w:szCs w:val="28"/>
          <w:lang w:val="es-HN"/>
        </w:rPr>
      </w:pPr>
      <w:r w:rsidRPr="00DF72C5">
        <w:rPr>
          <w:noProof/>
          <w:lang w:val="es-ES" w:eastAsia="es-ES"/>
        </w:rPr>
        <mc:AlternateContent>
          <mc:Choice Requires="wps">
            <w:drawing>
              <wp:anchor distT="45720" distB="45720" distL="114300" distR="114300" simplePos="0" relativeHeight="251698176" behindDoc="1" locked="0" layoutInCell="1" allowOverlap="1" wp14:anchorId="4FC0C456" wp14:editId="3138F966">
                <wp:simplePos x="0" y="0"/>
                <wp:positionH relativeFrom="column">
                  <wp:posOffset>1590675</wp:posOffset>
                </wp:positionH>
                <wp:positionV relativeFrom="paragraph">
                  <wp:posOffset>8255</wp:posOffset>
                </wp:positionV>
                <wp:extent cx="5238750" cy="1404620"/>
                <wp:effectExtent l="0" t="0" r="0" b="6350"/>
                <wp:wrapTight wrapText="bothSides">
                  <wp:wrapPolygon edited="0">
                    <wp:start x="0" y="0"/>
                    <wp:lineTo x="0" y="21511"/>
                    <wp:lineTo x="21521" y="21511"/>
                    <wp:lineTo x="21521" y="0"/>
                    <wp:lineTo x="0" y="0"/>
                  </wp:wrapPolygon>
                </wp:wrapTight>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6D315629" w14:textId="77777777" w:rsidR="00807593" w:rsidRPr="006E2031" w:rsidRDefault="00807593" w:rsidP="00807593">
                            <w:pPr>
                              <w:jc w:val="both"/>
                              <w:rPr>
                                <w:rFonts w:ascii="Arial" w:hAnsi="Arial" w:cs="Arial"/>
                              </w:rPr>
                            </w:pPr>
                            <w:r w:rsidRPr="006E2031">
                              <w:rPr>
                                <w:rFonts w:ascii="Arial" w:hAnsi="Arial" w:cs="Arial"/>
                              </w:rPr>
                              <w:t xml:space="preserve">Máster en Restauración de Monumentos de Arquitectura y de Ingeniería Civil por la </w:t>
                            </w:r>
                            <w:r w:rsidRPr="006E2031">
                              <w:rPr>
                                <w:rFonts w:ascii="Arial" w:hAnsi="Arial" w:cs="Arial"/>
                              </w:rPr>
                              <w:t xml:space="preserve">Universitat Politécnica de Catalunya, Barcelona, España. Es Arquitecta por la Universidad Nacional Autónoma de Honduras y a la vez Especialista en Diseño, Gestión y Evaluación Curricular. Ha realizado una variedad de Estudios Menores de Especialización y de Investigación Científica en el </w:t>
                            </w:r>
                            <w:r w:rsidRPr="006E2031">
                              <w:rPr>
                                <w:rFonts w:ascii="Arial" w:hAnsi="Arial" w:cs="Arial"/>
                              </w:rPr>
                              <w:t>país así como partícipe en encuentros nacionales e internacionales, Seminarios con la en Universidades Españolas como la de Alcalá, Organitzacione Per a Arquitectura Social en Barcelona, San Luis Potosí, México con el INCAE, Ministerio de Relaciones Exteriores de México-ICOMOS.  Con la Cooperación Sueca y el IHAH entre otros.  Es Catedrática y Coordinadora en la Maestría Regional en Conservación y Gestión del Patrimonio Cultural para el Desarrollo de la UNAH. Profesora Titular del Departamento de Arquitectura del Alma Mater. Ha trabajado además con el Instituto Hondureño de Antropología e Historia donde fue Jefe del Departamento de Restauración, Formulación de los Proyectos de Rehabilitación de: La Antigua Caxa Real de Tegucigalpa, Museo de Historia Republicana “Villa Roy” Museo Nacional de Antropología e Historia.  Ha trabajado también con la Alcaldía Municipal del Distrito Central donde desarrollara un Estudio: Inventario, Delimitación y Protección del Centro Histórico del Distrito Central.  Actualmente es la Jefa del Departamento de Arquitectura de la UNAH.</w:t>
                            </w:r>
                          </w:p>
                          <w:p w14:paraId="12E1BCAF" w14:textId="11F50FC5" w:rsidR="007B27FD" w:rsidRPr="00C67EC3" w:rsidRDefault="007B27FD" w:rsidP="007B27FD">
                            <w:pPr>
                              <w:pStyle w:val="Default"/>
                              <w:jc w:val="both"/>
                              <w:rPr>
                                <w:rFonts w:ascii="Arial" w:eastAsia="Times New Roman" w:hAnsi="Arial" w:cs="Arial"/>
                                <w:lang w:eastAsia="es-H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C0C456" id="_x0000_t202" coordsize="21600,21600" o:spt="202" path="m,l,21600r21600,l21600,xe">
                <v:stroke joinstyle="miter"/>
                <v:path gradientshapeok="t" o:connecttype="rect"/>
              </v:shapetype>
              <v:shape id="Cuadro de texto 15" o:spid="_x0000_s1035" type="#_x0000_t202" style="position:absolute;margin-left:125.25pt;margin-top:.65pt;width:412.5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jqKQIAACwEAAAOAAAAZHJzL2Uyb0RvYy54bWysU9uO2yAQfa/Uf0C8N3bSZDex4qy22aaq&#10;tL1I234ABhyjAkOBxN5+fQecpNH2raofEHhmDmfOHNZ3g9HkKH1QYGs6nZSUSMtBKLuv6fdvuzdL&#10;SkJkVjANVtb0WQZ6t3n9at27Ss6gAy2kJwhiQ9W7mnYxuqooAu+kYWECTloMtuANi3j0+0J41iO6&#10;0cWsLG+KHrxwHrgMAf8+jEG6yfhtK3n80rZBRqJritxiXn1em7QWmzWr9p65TvETDfYPLAxTFi+9&#10;QD2wyMjBq7+gjOIeArRxwsEU0LaKy9wDdjMtX3Tz1DEncy8oTnAXmcL/g+Wfj189UQJnt6DEMoMz&#10;2h6Y8ECEJFEOEQhGUKbehQqznxzmx+EdDFiSWw7uEfiPQCxsO2b38t576DvJBNKcpsriqnTECQmk&#10;6T+BwOvYIUIGGlpvkoaoCkF0HNfzZURIhHD8uZi9Xd4uMMQxNp2X85tZHmLBqnO58yF+kGBI2tTU&#10;owcyPDs+hpjosOqckm4LoJXYKa3zwe+brfbkyNAvu/zlDl6kaUv6mq4Ws0VGtpDqs5WMiuhnrUxN&#10;l2X6RoclOd5bkVMiU3rcIxNtT/okSUZx4tAMeSKrs+wNiGcUzMNoX3xuuOnA/6KkR+vWNPw8MC8p&#10;0R8tir6azufJ6/kwX9yiQsRfR5rrCLMcoWoaKRm325jfR5bD3eNwdirLlqY4MjlRRktmNU/PJ3n+&#10;+pyz/jzyzW8AAAD//wMAUEsDBBQABgAIAAAAIQAbIZyX3AAAAAoBAAAPAAAAZHJzL2Rvd25yZXYu&#10;eG1sTI/BTsMwDIbvSLxDZCRuLKEogErTaWLiwgGJDQmOWZM2FYlTJVlX3h7vBEf7+/X7c7Negmez&#10;TXmMqOB2JYBZ7KIZcVDwsX+5eQSWi0ajfUSr4MdmWLeXF42uTTzhu513ZWBUgrnWClwpU8157pwN&#10;Oq/iZJFYH1PQhcY0cJP0icqD55UQ9zzoEemC05N9drb73h2Dgs/gRrNNb1+98fP2td/IaUmTUtdX&#10;y+YJWLFL+QvDWZ/UoSWnQzyiycwrqKSQFCVwB+zMxYOkxYFIVUngbcP/v9D+AgAA//8DAFBLAQIt&#10;ABQABgAIAAAAIQC2gziS/gAAAOEBAAATAAAAAAAAAAAAAAAAAAAAAABbQ29udGVudF9UeXBlc10u&#10;eG1sUEsBAi0AFAAGAAgAAAAhADj9If/WAAAAlAEAAAsAAAAAAAAAAAAAAAAALwEAAF9yZWxzLy5y&#10;ZWxzUEsBAi0AFAAGAAgAAAAhALN/qOopAgAALAQAAA4AAAAAAAAAAAAAAAAALgIAAGRycy9lMm9E&#10;b2MueG1sUEsBAi0AFAAGAAgAAAAhABshnJfcAAAACgEAAA8AAAAAAAAAAAAAAAAAgwQAAGRycy9k&#10;b3ducmV2LnhtbFBLBQYAAAAABAAEAPMAAACMBQAAAAA=&#10;" stroked="f">
                <v:textbox style="mso-fit-shape-to-text:t">
                  <w:txbxContent>
                    <w:p w14:paraId="6D315629" w14:textId="77777777" w:rsidR="00807593" w:rsidRPr="006E2031" w:rsidRDefault="00807593" w:rsidP="00807593">
                      <w:pPr>
                        <w:jc w:val="both"/>
                        <w:rPr>
                          <w:rFonts w:ascii="Arial" w:hAnsi="Arial" w:cs="Arial"/>
                        </w:rPr>
                      </w:pPr>
                      <w:r w:rsidRPr="006E2031">
                        <w:rPr>
                          <w:rFonts w:ascii="Arial" w:hAnsi="Arial" w:cs="Arial"/>
                        </w:rPr>
                        <w:t xml:space="preserve">Máster en Restauración de Monumentos de Arquitectura y de Ingeniería Civil por la </w:t>
                      </w:r>
                      <w:proofErr w:type="spellStart"/>
                      <w:r w:rsidRPr="006E2031">
                        <w:rPr>
                          <w:rFonts w:ascii="Arial" w:hAnsi="Arial" w:cs="Arial"/>
                        </w:rPr>
                        <w:t>Universitat</w:t>
                      </w:r>
                      <w:proofErr w:type="spellEnd"/>
                      <w:r w:rsidRPr="006E2031">
                        <w:rPr>
                          <w:rFonts w:ascii="Arial" w:hAnsi="Arial" w:cs="Arial"/>
                        </w:rPr>
                        <w:t xml:space="preserve"> Politécnica de Catalunya, Barcelona, España. Es Arquitecta por la Universidad Nacional Autónoma de Honduras y a la vez Especialista en Diseño, Gestión y Evaluación Curricular. Ha realizado una variedad de Estudios Menores de Especialización y de Investigación Científica en el </w:t>
                      </w:r>
                      <w:proofErr w:type="gramStart"/>
                      <w:r w:rsidRPr="006E2031">
                        <w:rPr>
                          <w:rFonts w:ascii="Arial" w:hAnsi="Arial" w:cs="Arial"/>
                        </w:rPr>
                        <w:t>país</w:t>
                      </w:r>
                      <w:proofErr w:type="gramEnd"/>
                      <w:r w:rsidRPr="006E2031">
                        <w:rPr>
                          <w:rFonts w:ascii="Arial" w:hAnsi="Arial" w:cs="Arial"/>
                        </w:rPr>
                        <w:t xml:space="preserve"> así como partícipe en encuentros nacionales e internacionales, Seminarios con la en Universidades Españolas como la de Alcalá, </w:t>
                      </w:r>
                      <w:proofErr w:type="spellStart"/>
                      <w:r w:rsidRPr="006E2031">
                        <w:rPr>
                          <w:rFonts w:ascii="Arial" w:hAnsi="Arial" w:cs="Arial"/>
                        </w:rPr>
                        <w:t>Organitzacione</w:t>
                      </w:r>
                      <w:proofErr w:type="spellEnd"/>
                      <w:r w:rsidRPr="006E2031">
                        <w:rPr>
                          <w:rFonts w:ascii="Arial" w:hAnsi="Arial" w:cs="Arial"/>
                        </w:rPr>
                        <w:t xml:space="preserve"> Per a Arquitectura Social en Barcelona, San Luis Potosí, México con el INCAE, Ministerio de Relaciones Exteriores de México-ICOMOS.  Con la Cooperación Sueca y el IHAH entre otros.  Es Catedrática y Coordinadora en la Maestría Regional en Conservación y Gestión del Patrimonio Cultural para el Desarrollo de la UNAH. Profesora Titular del Departamento de Arquitectura del Alma Mater. Ha trabajado además con el Instituto Hondureño de Antropología e Historia donde fue Jefe del Departamento de Restauración, Formulación de los Proyectos de Rehabilitación de: La Antigua </w:t>
                      </w:r>
                      <w:proofErr w:type="spellStart"/>
                      <w:r w:rsidRPr="006E2031">
                        <w:rPr>
                          <w:rFonts w:ascii="Arial" w:hAnsi="Arial" w:cs="Arial"/>
                        </w:rPr>
                        <w:t>Caxa</w:t>
                      </w:r>
                      <w:proofErr w:type="spellEnd"/>
                      <w:r w:rsidRPr="006E2031">
                        <w:rPr>
                          <w:rFonts w:ascii="Arial" w:hAnsi="Arial" w:cs="Arial"/>
                        </w:rPr>
                        <w:t xml:space="preserve"> Real de Tegucigalpa, Museo de Historia Republicana “Villa Roy” Museo Nacional de Antropología e Historia.  Ha trabajado también con la Alcaldía Municipal del Distrito Central donde desarrollara un Estudio: Inventario, Delimitación y Protección del Centro Histórico del Distrito Central.  Actualmente es la Jefa del Departamento de Arquitectura de la UNAH.</w:t>
                      </w:r>
                    </w:p>
                    <w:p w14:paraId="12E1BCAF" w14:textId="11F50FC5" w:rsidR="007B27FD" w:rsidRPr="00C67EC3" w:rsidRDefault="007B27FD" w:rsidP="007B27FD">
                      <w:pPr>
                        <w:pStyle w:val="Default"/>
                        <w:jc w:val="both"/>
                        <w:rPr>
                          <w:rFonts w:ascii="Arial" w:eastAsia="Times New Roman" w:hAnsi="Arial" w:cs="Arial"/>
                          <w:lang w:eastAsia="es-HN"/>
                        </w:rPr>
                      </w:pPr>
                    </w:p>
                  </w:txbxContent>
                </v:textbox>
                <w10:wrap type="tight"/>
              </v:shape>
            </w:pict>
          </mc:Fallback>
        </mc:AlternateContent>
      </w:r>
    </w:p>
    <w:p w14:paraId="40491BEA" w14:textId="77777777" w:rsidR="007B27FD" w:rsidRDefault="007B27FD" w:rsidP="007B27FD">
      <w:pPr>
        <w:rPr>
          <w:rFonts w:ascii="Arial" w:hAnsi="Arial" w:cs="Arial"/>
          <w:b/>
          <w:noProof/>
          <w:color w:val="385623" w:themeColor="accent6" w:themeShade="80"/>
          <w:lang w:val="es-HN" w:eastAsia="es-HN"/>
        </w:rPr>
      </w:pPr>
      <w:r w:rsidRPr="00D13623">
        <w:rPr>
          <w:rFonts w:ascii="Arial" w:hAnsi="Arial" w:cs="Arial"/>
          <w:b/>
          <w:noProof/>
          <w:color w:val="385623" w:themeColor="accent6" w:themeShade="80"/>
          <w:lang w:val="es-ES" w:eastAsia="es-ES"/>
        </w:rPr>
        <w:drawing>
          <wp:inline distT="0" distB="0" distL="0" distR="0" wp14:anchorId="71C495F1" wp14:editId="1DB9413A">
            <wp:extent cx="1257300" cy="1676400"/>
            <wp:effectExtent l="0" t="0" r="0" b="0"/>
            <wp:docPr id="20" name="Imagen 20" descr="C:\Users\ana.galeas\Downloads\20180513_14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galeas\Downloads\20180513_145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3718" cy="1698291"/>
                    </a:xfrm>
                    <a:prstGeom prst="rect">
                      <a:avLst/>
                    </a:prstGeom>
                    <a:noFill/>
                    <a:ln>
                      <a:noFill/>
                    </a:ln>
                  </pic:spPr>
                </pic:pic>
              </a:graphicData>
            </a:graphic>
          </wp:inline>
        </w:drawing>
      </w:r>
    </w:p>
    <w:p w14:paraId="323BF4CB" w14:textId="489F7547" w:rsidR="003B2349" w:rsidRDefault="003B2349" w:rsidP="006A13FA">
      <w:pPr>
        <w:rPr>
          <w:rFonts w:ascii="Arial" w:hAnsi="Arial" w:cs="Arial"/>
          <w:b/>
          <w:noProof/>
          <w:color w:val="385623" w:themeColor="accent6" w:themeShade="80"/>
          <w:lang w:val="es-HN" w:eastAsia="es-HN"/>
        </w:rPr>
      </w:pPr>
    </w:p>
    <w:sectPr w:rsidR="003B2349" w:rsidSect="0065665F">
      <w:headerReference w:type="even" r:id="rId18"/>
      <w:headerReference w:type="default" r:id="rId19"/>
      <w:footerReference w:type="even" r:id="rId20"/>
      <w:footerReference w:type="default" r:id="rId21"/>
      <w:headerReference w:type="first" r:id="rId22"/>
      <w:footerReference w:type="first" r:id="rId23"/>
      <w:pgSz w:w="12240" w:h="15840" w:code="1"/>
      <w:pgMar w:top="1938" w:right="1325" w:bottom="90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E7A29" w14:textId="77777777" w:rsidR="00E5705F" w:rsidRDefault="00E5705F" w:rsidP="006D2766">
      <w:r>
        <w:separator/>
      </w:r>
    </w:p>
  </w:endnote>
  <w:endnote w:type="continuationSeparator" w:id="0">
    <w:p w14:paraId="50C4EAAE" w14:textId="77777777" w:rsidR="00E5705F" w:rsidRDefault="00E5705F" w:rsidP="006D2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93DE2" w14:textId="77777777" w:rsidR="00257736" w:rsidRDefault="0025773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C6D2C" w14:textId="77777777" w:rsidR="00257736" w:rsidRDefault="0025773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EFFEF" w14:textId="77777777" w:rsidR="00257736" w:rsidRDefault="002577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ACF4B" w14:textId="77777777" w:rsidR="00E5705F" w:rsidRDefault="00E5705F" w:rsidP="006D2766">
      <w:r>
        <w:separator/>
      </w:r>
    </w:p>
  </w:footnote>
  <w:footnote w:type="continuationSeparator" w:id="0">
    <w:p w14:paraId="048C6D90" w14:textId="77777777" w:rsidR="00E5705F" w:rsidRDefault="00E5705F" w:rsidP="006D2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A784D" w14:textId="77777777" w:rsidR="00257736" w:rsidRDefault="0025773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BB2C5" w14:textId="4C0D251B" w:rsidR="006D2766" w:rsidRDefault="00652120">
    <w:pPr>
      <w:pStyle w:val="Encabezado"/>
    </w:pPr>
    <w:r>
      <w:rPr>
        <w:noProof/>
        <w:lang w:val="es-ES" w:eastAsia="es-ES"/>
      </w:rPr>
      <w:drawing>
        <wp:anchor distT="0" distB="0" distL="114300" distR="114300" simplePos="0" relativeHeight="251658240" behindDoc="1" locked="0" layoutInCell="1" allowOverlap="1" wp14:anchorId="529135C7" wp14:editId="50859770">
          <wp:simplePos x="0" y="0"/>
          <wp:positionH relativeFrom="column">
            <wp:posOffset>-520065</wp:posOffset>
          </wp:positionH>
          <wp:positionV relativeFrom="paragraph">
            <wp:posOffset>-481273</wp:posOffset>
          </wp:positionV>
          <wp:extent cx="7887209" cy="10206930"/>
          <wp:effectExtent l="0" t="0" r="12700" b="4445"/>
          <wp:wrapNone/>
          <wp:docPr id="22" name="Imagen 22" descr="Membrete%20VI%20S_Mesa%20de%20trabaj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20VI%20S_Mesa%20de%20trabajo%2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87209" cy="10206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9D72F" w14:textId="77777777" w:rsidR="00257736" w:rsidRDefault="0025773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8A2"/>
      </v:shape>
    </w:pict>
  </w:numPicBullet>
  <w:abstractNum w:abstractNumId="0" w15:restartNumberingAfterBreak="0">
    <w:nsid w:val="0030623E"/>
    <w:multiLevelType w:val="hybridMultilevel"/>
    <w:tmpl w:val="6FAEEA0E"/>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1" w15:restartNumberingAfterBreak="0">
    <w:nsid w:val="046B3388"/>
    <w:multiLevelType w:val="hybridMultilevel"/>
    <w:tmpl w:val="6770A1E8"/>
    <w:lvl w:ilvl="0" w:tplc="480A0007">
      <w:start w:val="1"/>
      <w:numFmt w:val="bullet"/>
      <w:lvlText w:val=""/>
      <w:lvlPicBulletId w:val="0"/>
      <w:lvlJc w:val="left"/>
      <w:pPr>
        <w:ind w:left="1776" w:hanging="360"/>
      </w:pPr>
      <w:rPr>
        <w:rFonts w:ascii="Symbol" w:hAnsi="Symbol" w:hint="default"/>
      </w:rPr>
    </w:lvl>
    <w:lvl w:ilvl="1" w:tplc="480A0003" w:tentative="1">
      <w:start w:val="1"/>
      <w:numFmt w:val="bullet"/>
      <w:lvlText w:val="o"/>
      <w:lvlJc w:val="left"/>
      <w:pPr>
        <w:ind w:left="2496" w:hanging="360"/>
      </w:pPr>
      <w:rPr>
        <w:rFonts w:ascii="Courier New" w:hAnsi="Courier New" w:cs="Courier New" w:hint="default"/>
      </w:rPr>
    </w:lvl>
    <w:lvl w:ilvl="2" w:tplc="480A0005" w:tentative="1">
      <w:start w:val="1"/>
      <w:numFmt w:val="bullet"/>
      <w:lvlText w:val=""/>
      <w:lvlJc w:val="left"/>
      <w:pPr>
        <w:ind w:left="3216" w:hanging="360"/>
      </w:pPr>
      <w:rPr>
        <w:rFonts w:ascii="Wingdings" w:hAnsi="Wingdings" w:hint="default"/>
      </w:rPr>
    </w:lvl>
    <w:lvl w:ilvl="3" w:tplc="480A0001" w:tentative="1">
      <w:start w:val="1"/>
      <w:numFmt w:val="bullet"/>
      <w:lvlText w:val=""/>
      <w:lvlJc w:val="left"/>
      <w:pPr>
        <w:ind w:left="3936" w:hanging="360"/>
      </w:pPr>
      <w:rPr>
        <w:rFonts w:ascii="Symbol" w:hAnsi="Symbol" w:hint="default"/>
      </w:rPr>
    </w:lvl>
    <w:lvl w:ilvl="4" w:tplc="480A0003" w:tentative="1">
      <w:start w:val="1"/>
      <w:numFmt w:val="bullet"/>
      <w:lvlText w:val="o"/>
      <w:lvlJc w:val="left"/>
      <w:pPr>
        <w:ind w:left="4656" w:hanging="360"/>
      </w:pPr>
      <w:rPr>
        <w:rFonts w:ascii="Courier New" w:hAnsi="Courier New" w:cs="Courier New" w:hint="default"/>
      </w:rPr>
    </w:lvl>
    <w:lvl w:ilvl="5" w:tplc="480A0005" w:tentative="1">
      <w:start w:val="1"/>
      <w:numFmt w:val="bullet"/>
      <w:lvlText w:val=""/>
      <w:lvlJc w:val="left"/>
      <w:pPr>
        <w:ind w:left="5376" w:hanging="360"/>
      </w:pPr>
      <w:rPr>
        <w:rFonts w:ascii="Wingdings" w:hAnsi="Wingdings" w:hint="default"/>
      </w:rPr>
    </w:lvl>
    <w:lvl w:ilvl="6" w:tplc="480A0001" w:tentative="1">
      <w:start w:val="1"/>
      <w:numFmt w:val="bullet"/>
      <w:lvlText w:val=""/>
      <w:lvlJc w:val="left"/>
      <w:pPr>
        <w:ind w:left="6096" w:hanging="360"/>
      </w:pPr>
      <w:rPr>
        <w:rFonts w:ascii="Symbol" w:hAnsi="Symbol" w:hint="default"/>
      </w:rPr>
    </w:lvl>
    <w:lvl w:ilvl="7" w:tplc="480A0003" w:tentative="1">
      <w:start w:val="1"/>
      <w:numFmt w:val="bullet"/>
      <w:lvlText w:val="o"/>
      <w:lvlJc w:val="left"/>
      <w:pPr>
        <w:ind w:left="6816" w:hanging="360"/>
      </w:pPr>
      <w:rPr>
        <w:rFonts w:ascii="Courier New" w:hAnsi="Courier New" w:cs="Courier New" w:hint="default"/>
      </w:rPr>
    </w:lvl>
    <w:lvl w:ilvl="8" w:tplc="480A0005" w:tentative="1">
      <w:start w:val="1"/>
      <w:numFmt w:val="bullet"/>
      <w:lvlText w:val=""/>
      <w:lvlJc w:val="left"/>
      <w:pPr>
        <w:ind w:left="7536" w:hanging="360"/>
      </w:pPr>
      <w:rPr>
        <w:rFonts w:ascii="Wingdings" w:hAnsi="Wingdings" w:hint="default"/>
      </w:rPr>
    </w:lvl>
  </w:abstractNum>
  <w:abstractNum w:abstractNumId="2" w15:restartNumberingAfterBreak="0">
    <w:nsid w:val="04F02DB4"/>
    <w:multiLevelType w:val="hybridMultilevel"/>
    <w:tmpl w:val="2B5A6A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44B22BD"/>
    <w:multiLevelType w:val="hybridMultilevel"/>
    <w:tmpl w:val="EC587884"/>
    <w:lvl w:ilvl="0" w:tplc="A0E639D4">
      <w:start w:val="1"/>
      <w:numFmt w:val="decimal"/>
      <w:lvlText w:val="%1."/>
      <w:lvlJc w:val="left"/>
      <w:pPr>
        <w:ind w:left="927" w:hanging="360"/>
      </w:pPr>
      <w:rPr>
        <w:rFonts w:hint="default"/>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4" w15:restartNumberingAfterBreak="0">
    <w:nsid w:val="1ABC6463"/>
    <w:multiLevelType w:val="hybridMultilevel"/>
    <w:tmpl w:val="DC08DB64"/>
    <w:lvl w:ilvl="0" w:tplc="480A0007">
      <w:start w:val="1"/>
      <w:numFmt w:val="bullet"/>
      <w:lvlText w:val=""/>
      <w:lvlPicBulletId w:val="0"/>
      <w:lvlJc w:val="left"/>
      <w:pPr>
        <w:ind w:left="1428" w:hanging="360"/>
      </w:pPr>
      <w:rPr>
        <w:rFonts w:ascii="Symbol" w:hAnsi="Symbol"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5" w15:restartNumberingAfterBreak="0">
    <w:nsid w:val="1C192ADF"/>
    <w:multiLevelType w:val="hybridMultilevel"/>
    <w:tmpl w:val="B0485BEC"/>
    <w:lvl w:ilvl="0" w:tplc="480A0007">
      <w:start w:val="1"/>
      <w:numFmt w:val="bullet"/>
      <w:lvlText w:val=""/>
      <w:lvlPicBulletId w:val="0"/>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1D3A5E78"/>
    <w:multiLevelType w:val="hybridMultilevel"/>
    <w:tmpl w:val="E0CEE644"/>
    <w:lvl w:ilvl="0" w:tplc="480A0007">
      <w:start w:val="1"/>
      <w:numFmt w:val="bullet"/>
      <w:lvlText w:val=""/>
      <w:lvlPicBulletId w:val="0"/>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7" w15:restartNumberingAfterBreak="0">
    <w:nsid w:val="1EDC05CC"/>
    <w:multiLevelType w:val="hybridMultilevel"/>
    <w:tmpl w:val="2CBA3E44"/>
    <w:lvl w:ilvl="0" w:tplc="10B06BBE">
      <w:start w:val="1"/>
      <w:numFmt w:val="bullet"/>
      <w:lvlText w:val="•"/>
      <w:lvlJc w:val="left"/>
      <w:pPr>
        <w:tabs>
          <w:tab w:val="num" w:pos="720"/>
        </w:tabs>
        <w:ind w:left="720" w:hanging="360"/>
      </w:pPr>
      <w:rPr>
        <w:rFonts w:ascii="Arial" w:hAnsi="Arial" w:hint="default"/>
      </w:rPr>
    </w:lvl>
    <w:lvl w:ilvl="1" w:tplc="D054B49A" w:tentative="1">
      <w:start w:val="1"/>
      <w:numFmt w:val="bullet"/>
      <w:lvlText w:val="•"/>
      <w:lvlJc w:val="left"/>
      <w:pPr>
        <w:tabs>
          <w:tab w:val="num" w:pos="1440"/>
        </w:tabs>
        <w:ind w:left="1440" w:hanging="360"/>
      </w:pPr>
      <w:rPr>
        <w:rFonts w:ascii="Arial" w:hAnsi="Arial" w:hint="default"/>
      </w:rPr>
    </w:lvl>
    <w:lvl w:ilvl="2" w:tplc="08224408" w:tentative="1">
      <w:start w:val="1"/>
      <w:numFmt w:val="bullet"/>
      <w:lvlText w:val="•"/>
      <w:lvlJc w:val="left"/>
      <w:pPr>
        <w:tabs>
          <w:tab w:val="num" w:pos="2160"/>
        </w:tabs>
        <w:ind w:left="2160" w:hanging="360"/>
      </w:pPr>
      <w:rPr>
        <w:rFonts w:ascii="Arial" w:hAnsi="Arial" w:hint="default"/>
      </w:rPr>
    </w:lvl>
    <w:lvl w:ilvl="3" w:tplc="7B643E3C" w:tentative="1">
      <w:start w:val="1"/>
      <w:numFmt w:val="bullet"/>
      <w:lvlText w:val="•"/>
      <w:lvlJc w:val="left"/>
      <w:pPr>
        <w:tabs>
          <w:tab w:val="num" w:pos="2880"/>
        </w:tabs>
        <w:ind w:left="2880" w:hanging="360"/>
      </w:pPr>
      <w:rPr>
        <w:rFonts w:ascii="Arial" w:hAnsi="Arial" w:hint="default"/>
      </w:rPr>
    </w:lvl>
    <w:lvl w:ilvl="4" w:tplc="FEFEE934" w:tentative="1">
      <w:start w:val="1"/>
      <w:numFmt w:val="bullet"/>
      <w:lvlText w:val="•"/>
      <w:lvlJc w:val="left"/>
      <w:pPr>
        <w:tabs>
          <w:tab w:val="num" w:pos="3600"/>
        </w:tabs>
        <w:ind w:left="3600" w:hanging="360"/>
      </w:pPr>
      <w:rPr>
        <w:rFonts w:ascii="Arial" w:hAnsi="Arial" w:hint="default"/>
      </w:rPr>
    </w:lvl>
    <w:lvl w:ilvl="5" w:tplc="282EC21E" w:tentative="1">
      <w:start w:val="1"/>
      <w:numFmt w:val="bullet"/>
      <w:lvlText w:val="•"/>
      <w:lvlJc w:val="left"/>
      <w:pPr>
        <w:tabs>
          <w:tab w:val="num" w:pos="4320"/>
        </w:tabs>
        <w:ind w:left="4320" w:hanging="360"/>
      </w:pPr>
      <w:rPr>
        <w:rFonts w:ascii="Arial" w:hAnsi="Arial" w:hint="default"/>
      </w:rPr>
    </w:lvl>
    <w:lvl w:ilvl="6" w:tplc="9C283490" w:tentative="1">
      <w:start w:val="1"/>
      <w:numFmt w:val="bullet"/>
      <w:lvlText w:val="•"/>
      <w:lvlJc w:val="left"/>
      <w:pPr>
        <w:tabs>
          <w:tab w:val="num" w:pos="5040"/>
        </w:tabs>
        <w:ind w:left="5040" w:hanging="360"/>
      </w:pPr>
      <w:rPr>
        <w:rFonts w:ascii="Arial" w:hAnsi="Arial" w:hint="default"/>
      </w:rPr>
    </w:lvl>
    <w:lvl w:ilvl="7" w:tplc="E76CD3B8" w:tentative="1">
      <w:start w:val="1"/>
      <w:numFmt w:val="bullet"/>
      <w:lvlText w:val="•"/>
      <w:lvlJc w:val="left"/>
      <w:pPr>
        <w:tabs>
          <w:tab w:val="num" w:pos="5760"/>
        </w:tabs>
        <w:ind w:left="5760" w:hanging="360"/>
      </w:pPr>
      <w:rPr>
        <w:rFonts w:ascii="Arial" w:hAnsi="Arial" w:hint="default"/>
      </w:rPr>
    </w:lvl>
    <w:lvl w:ilvl="8" w:tplc="DEC019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100B52"/>
    <w:multiLevelType w:val="hybridMultilevel"/>
    <w:tmpl w:val="09764982"/>
    <w:lvl w:ilvl="0" w:tplc="480A000F">
      <w:start w:val="1"/>
      <w:numFmt w:val="decimal"/>
      <w:lvlText w:val="%1."/>
      <w:lvlJc w:val="left"/>
      <w:pPr>
        <w:ind w:left="927" w:hanging="360"/>
      </w:pPr>
      <w:rPr>
        <w:rFonts w:hint="default"/>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9" w15:restartNumberingAfterBreak="0">
    <w:nsid w:val="3E31217A"/>
    <w:multiLevelType w:val="hybridMultilevel"/>
    <w:tmpl w:val="E2709F4E"/>
    <w:lvl w:ilvl="0" w:tplc="F0580D44">
      <w:start w:val="4"/>
      <w:numFmt w:val="bullet"/>
      <w:lvlText w:val=""/>
      <w:lvlJc w:val="left"/>
      <w:pPr>
        <w:ind w:left="720" w:hanging="360"/>
      </w:pPr>
      <w:rPr>
        <w:rFonts w:ascii="Symbol" w:eastAsiaTheme="minorHAnsi" w:hAnsi="Symbo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3F845DA5"/>
    <w:multiLevelType w:val="hybridMultilevel"/>
    <w:tmpl w:val="9580BF2C"/>
    <w:lvl w:ilvl="0" w:tplc="84FA105A">
      <w:start w:val="1"/>
      <w:numFmt w:val="bullet"/>
      <w:lvlText w:val="-"/>
      <w:lvlJc w:val="left"/>
      <w:pPr>
        <w:ind w:left="720" w:hanging="360"/>
      </w:pPr>
      <w:rPr>
        <w:rFonts w:ascii="Sylfaen" w:hAnsi="Sylfae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010680C"/>
    <w:multiLevelType w:val="hybridMultilevel"/>
    <w:tmpl w:val="120CA8D6"/>
    <w:lvl w:ilvl="0" w:tplc="F0580D44">
      <w:start w:val="4"/>
      <w:numFmt w:val="bullet"/>
      <w:lvlText w:val=""/>
      <w:lvlJc w:val="left"/>
      <w:pPr>
        <w:ind w:left="720" w:hanging="360"/>
      </w:pPr>
      <w:rPr>
        <w:rFonts w:ascii="Symbol" w:eastAsiaTheme="minorHAnsi" w:hAnsi="Symbo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5BD53417"/>
    <w:multiLevelType w:val="hybridMultilevel"/>
    <w:tmpl w:val="17AA1B1A"/>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13" w15:restartNumberingAfterBreak="0">
    <w:nsid w:val="6019759D"/>
    <w:multiLevelType w:val="hybridMultilevel"/>
    <w:tmpl w:val="7E749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6CF4EF1"/>
    <w:multiLevelType w:val="hybridMultilevel"/>
    <w:tmpl w:val="6F86097E"/>
    <w:lvl w:ilvl="0" w:tplc="F0580D44">
      <w:start w:val="4"/>
      <w:numFmt w:val="bullet"/>
      <w:lvlText w:val=""/>
      <w:lvlJc w:val="left"/>
      <w:pPr>
        <w:ind w:left="720" w:hanging="360"/>
      </w:pPr>
      <w:rPr>
        <w:rFonts w:ascii="Symbol" w:eastAsiaTheme="minorHAnsi" w:hAnsi="Symbo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15:restartNumberingAfterBreak="0">
    <w:nsid w:val="6A4942D4"/>
    <w:multiLevelType w:val="hybridMultilevel"/>
    <w:tmpl w:val="242E4B5C"/>
    <w:lvl w:ilvl="0" w:tplc="0C0A0001">
      <w:start w:val="1"/>
      <w:numFmt w:val="bullet"/>
      <w:lvlText w:val=""/>
      <w:lvlJc w:val="left"/>
      <w:pPr>
        <w:ind w:left="1420" w:hanging="360"/>
      </w:pPr>
      <w:rPr>
        <w:rFonts w:ascii="Symbol" w:hAnsi="Symbol" w:hint="default"/>
      </w:rPr>
    </w:lvl>
    <w:lvl w:ilvl="1" w:tplc="0C0A0003" w:tentative="1">
      <w:start w:val="1"/>
      <w:numFmt w:val="bullet"/>
      <w:lvlText w:val="o"/>
      <w:lvlJc w:val="left"/>
      <w:pPr>
        <w:ind w:left="2140" w:hanging="360"/>
      </w:pPr>
      <w:rPr>
        <w:rFonts w:ascii="Courier New" w:hAnsi="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16" w15:restartNumberingAfterBreak="0">
    <w:nsid w:val="7624194F"/>
    <w:multiLevelType w:val="hybridMultilevel"/>
    <w:tmpl w:val="324AA39C"/>
    <w:lvl w:ilvl="0" w:tplc="480A0007">
      <w:start w:val="1"/>
      <w:numFmt w:val="bullet"/>
      <w:lvlText w:val=""/>
      <w:lvlPicBulletId w:val="0"/>
      <w:lvlJc w:val="left"/>
      <w:pPr>
        <w:ind w:left="1429" w:hanging="360"/>
      </w:pPr>
      <w:rPr>
        <w:rFonts w:ascii="Symbol" w:hAnsi="Symbol" w:hint="default"/>
      </w:rPr>
    </w:lvl>
    <w:lvl w:ilvl="1" w:tplc="480A0003" w:tentative="1">
      <w:start w:val="1"/>
      <w:numFmt w:val="bullet"/>
      <w:lvlText w:val="o"/>
      <w:lvlJc w:val="left"/>
      <w:pPr>
        <w:ind w:left="2149" w:hanging="360"/>
      </w:pPr>
      <w:rPr>
        <w:rFonts w:ascii="Courier New" w:hAnsi="Courier New" w:cs="Courier New" w:hint="default"/>
      </w:rPr>
    </w:lvl>
    <w:lvl w:ilvl="2" w:tplc="480A0005" w:tentative="1">
      <w:start w:val="1"/>
      <w:numFmt w:val="bullet"/>
      <w:lvlText w:val=""/>
      <w:lvlJc w:val="left"/>
      <w:pPr>
        <w:ind w:left="2869" w:hanging="360"/>
      </w:pPr>
      <w:rPr>
        <w:rFonts w:ascii="Wingdings" w:hAnsi="Wingdings" w:hint="default"/>
      </w:rPr>
    </w:lvl>
    <w:lvl w:ilvl="3" w:tplc="480A0001" w:tentative="1">
      <w:start w:val="1"/>
      <w:numFmt w:val="bullet"/>
      <w:lvlText w:val=""/>
      <w:lvlJc w:val="left"/>
      <w:pPr>
        <w:ind w:left="3589" w:hanging="360"/>
      </w:pPr>
      <w:rPr>
        <w:rFonts w:ascii="Symbol" w:hAnsi="Symbol" w:hint="default"/>
      </w:rPr>
    </w:lvl>
    <w:lvl w:ilvl="4" w:tplc="480A0003" w:tentative="1">
      <w:start w:val="1"/>
      <w:numFmt w:val="bullet"/>
      <w:lvlText w:val="o"/>
      <w:lvlJc w:val="left"/>
      <w:pPr>
        <w:ind w:left="4309" w:hanging="360"/>
      </w:pPr>
      <w:rPr>
        <w:rFonts w:ascii="Courier New" w:hAnsi="Courier New" w:cs="Courier New" w:hint="default"/>
      </w:rPr>
    </w:lvl>
    <w:lvl w:ilvl="5" w:tplc="480A0005" w:tentative="1">
      <w:start w:val="1"/>
      <w:numFmt w:val="bullet"/>
      <w:lvlText w:val=""/>
      <w:lvlJc w:val="left"/>
      <w:pPr>
        <w:ind w:left="5029" w:hanging="360"/>
      </w:pPr>
      <w:rPr>
        <w:rFonts w:ascii="Wingdings" w:hAnsi="Wingdings" w:hint="default"/>
      </w:rPr>
    </w:lvl>
    <w:lvl w:ilvl="6" w:tplc="480A0001" w:tentative="1">
      <w:start w:val="1"/>
      <w:numFmt w:val="bullet"/>
      <w:lvlText w:val=""/>
      <w:lvlJc w:val="left"/>
      <w:pPr>
        <w:ind w:left="5749" w:hanging="360"/>
      </w:pPr>
      <w:rPr>
        <w:rFonts w:ascii="Symbol" w:hAnsi="Symbol" w:hint="default"/>
      </w:rPr>
    </w:lvl>
    <w:lvl w:ilvl="7" w:tplc="480A0003" w:tentative="1">
      <w:start w:val="1"/>
      <w:numFmt w:val="bullet"/>
      <w:lvlText w:val="o"/>
      <w:lvlJc w:val="left"/>
      <w:pPr>
        <w:ind w:left="6469" w:hanging="360"/>
      </w:pPr>
      <w:rPr>
        <w:rFonts w:ascii="Courier New" w:hAnsi="Courier New" w:cs="Courier New" w:hint="default"/>
      </w:rPr>
    </w:lvl>
    <w:lvl w:ilvl="8" w:tplc="480A0005" w:tentative="1">
      <w:start w:val="1"/>
      <w:numFmt w:val="bullet"/>
      <w:lvlText w:val=""/>
      <w:lvlJc w:val="left"/>
      <w:pPr>
        <w:ind w:left="7189" w:hanging="360"/>
      </w:pPr>
      <w:rPr>
        <w:rFonts w:ascii="Wingdings" w:hAnsi="Wingdings" w:hint="default"/>
      </w:rPr>
    </w:lvl>
  </w:abstractNum>
  <w:num w:numId="1">
    <w:abstractNumId w:val="7"/>
  </w:num>
  <w:num w:numId="2">
    <w:abstractNumId w:val="15"/>
  </w:num>
  <w:num w:numId="3">
    <w:abstractNumId w:val="10"/>
  </w:num>
  <w:num w:numId="4">
    <w:abstractNumId w:val="2"/>
  </w:num>
  <w:num w:numId="5">
    <w:abstractNumId w:val="13"/>
  </w:num>
  <w:num w:numId="6">
    <w:abstractNumId w:val="12"/>
  </w:num>
  <w:num w:numId="7">
    <w:abstractNumId w:val="0"/>
  </w:num>
  <w:num w:numId="8">
    <w:abstractNumId w:val="4"/>
  </w:num>
  <w:num w:numId="9">
    <w:abstractNumId w:val="6"/>
  </w:num>
  <w:num w:numId="10">
    <w:abstractNumId w:val="5"/>
  </w:num>
  <w:num w:numId="11">
    <w:abstractNumId w:val="1"/>
  </w:num>
  <w:num w:numId="12">
    <w:abstractNumId w:val="16"/>
  </w:num>
  <w:num w:numId="13">
    <w:abstractNumId w:val="3"/>
  </w:num>
  <w:num w:numId="14">
    <w:abstractNumId w:val="8"/>
  </w:num>
  <w:num w:numId="15">
    <w:abstractNumId w:val="14"/>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766"/>
    <w:rsid w:val="000545C4"/>
    <w:rsid w:val="000B2795"/>
    <w:rsid w:val="00105DC0"/>
    <w:rsid w:val="001358B0"/>
    <w:rsid w:val="001955F8"/>
    <w:rsid w:val="001A198D"/>
    <w:rsid w:val="00201402"/>
    <w:rsid w:val="00204318"/>
    <w:rsid w:val="0023421F"/>
    <w:rsid w:val="00245674"/>
    <w:rsid w:val="00257736"/>
    <w:rsid w:val="002D50F6"/>
    <w:rsid w:val="003040F3"/>
    <w:rsid w:val="00306689"/>
    <w:rsid w:val="0036675B"/>
    <w:rsid w:val="0038647B"/>
    <w:rsid w:val="003B2349"/>
    <w:rsid w:val="003B7228"/>
    <w:rsid w:val="003C082E"/>
    <w:rsid w:val="0040011C"/>
    <w:rsid w:val="00403999"/>
    <w:rsid w:val="0042176F"/>
    <w:rsid w:val="00423645"/>
    <w:rsid w:val="004255E8"/>
    <w:rsid w:val="004304DB"/>
    <w:rsid w:val="00443E94"/>
    <w:rsid w:val="00450361"/>
    <w:rsid w:val="0049127A"/>
    <w:rsid w:val="0049765C"/>
    <w:rsid w:val="004A759E"/>
    <w:rsid w:val="005239E1"/>
    <w:rsid w:val="00533513"/>
    <w:rsid w:val="005442C4"/>
    <w:rsid w:val="00560A93"/>
    <w:rsid w:val="00572D53"/>
    <w:rsid w:val="00587051"/>
    <w:rsid w:val="00597709"/>
    <w:rsid w:val="005A2C48"/>
    <w:rsid w:val="005E513D"/>
    <w:rsid w:val="005E56EE"/>
    <w:rsid w:val="00610CF1"/>
    <w:rsid w:val="00610E26"/>
    <w:rsid w:val="00652120"/>
    <w:rsid w:val="0065665F"/>
    <w:rsid w:val="006577BD"/>
    <w:rsid w:val="006636F1"/>
    <w:rsid w:val="00663B6C"/>
    <w:rsid w:val="00676CF5"/>
    <w:rsid w:val="00680802"/>
    <w:rsid w:val="0068779D"/>
    <w:rsid w:val="00694440"/>
    <w:rsid w:val="006A13FA"/>
    <w:rsid w:val="006D0A9E"/>
    <w:rsid w:val="006D2766"/>
    <w:rsid w:val="006E3CF2"/>
    <w:rsid w:val="007860B6"/>
    <w:rsid w:val="007B27FD"/>
    <w:rsid w:val="00807593"/>
    <w:rsid w:val="00807EB6"/>
    <w:rsid w:val="00812FB8"/>
    <w:rsid w:val="00867508"/>
    <w:rsid w:val="0088126E"/>
    <w:rsid w:val="00894F17"/>
    <w:rsid w:val="00906B7F"/>
    <w:rsid w:val="00916B00"/>
    <w:rsid w:val="009317FA"/>
    <w:rsid w:val="009545FB"/>
    <w:rsid w:val="0098697B"/>
    <w:rsid w:val="00986F7A"/>
    <w:rsid w:val="009D2657"/>
    <w:rsid w:val="009D4A48"/>
    <w:rsid w:val="009F46C8"/>
    <w:rsid w:val="009F60F8"/>
    <w:rsid w:val="00A1792E"/>
    <w:rsid w:val="00A21FE7"/>
    <w:rsid w:val="00A97B8D"/>
    <w:rsid w:val="00A97B96"/>
    <w:rsid w:val="00AB4DEE"/>
    <w:rsid w:val="00AF74B3"/>
    <w:rsid w:val="00B013B5"/>
    <w:rsid w:val="00B051BE"/>
    <w:rsid w:val="00B076AD"/>
    <w:rsid w:val="00B11888"/>
    <w:rsid w:val="00B11D32"/>
    <w:rsid w:val="00B1291E"/>
    <w:rsid w:val="00B1461A"/>
    <w:rsid w:val="00B2527F"/>
    <w:rsid w:val="00B377B5"/>
    <w:rsid w:val="00BB47FA"/>
    <w:rsid w:val="00BD2637"/>
    <w:rsid w:val="00BE24A7"/>
    <w:rsid w:val="00BE3AE6"/>
    <w:rsid w:val="00C053F8"/>
    <w:rsid w:val="00C14CCB"/>
    <w:rsid w:val="00C4145C"/>
    <w:rsid w:val="00C65FC1"/>
    <w:rsid w:val="00C66AD3"/>
    <w:rsid w:val="00C67EC3"/>
    <w:rsid w:val="00C90328"/>
    <w:rsid w:val="00CE3F61"/>
    <w:rsid w:val="00CE4D99"/>
    <w:rsid w:val="00CE6A8E"/>
    <w:rsid w:val="00D13623"/>
    <w:rsid w:val="00D16C43"/>
    <w:rsid w:val="00D34456"/>
    <w:rsid w:val="00D35A33"/>
    <w:rsid w:val="00D8300F"/>
    <w:rsid w:val="00DB0FEF"/>
    <w:rsid w:val="00DE3B16"/>
    <w:rsid w:val="00DF0842"/>
    <w:rsid w:val="00DF512C"/>
    <w:rsid w:val="00E036A9"/>
    <w:rsid w:val="00E04DBD"/>
    <w:rsid w:val="00E3792F"/>
    <w:rsid w:val="00E5705F"/>
    <w:rsid w:val="00E77482"/>
    <w:rsid w:val="00E817E9"/>
    <w:rsid w:val="00EC2768"/>
    <w:rsid w:val="00F21942"/>
    <w:rsid w:val="00F4121B"/>
    <w:rsid w:val="00F562A2"/>
    <w:rsid w:val="00F709C0"/>
    <w:rsid w:val="00F850FE"/>
    <w:rsid w:val="00FB5D7F"/>
    <w:rsid w:val="00FC3A8B"/>
    <w:rsid w:val="00FF6045"/>
    <w:rsid w:val="00FF6ED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C631F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D2766"/>
    <w:pPr>
      <w:tabs>
        <w:tab w:val="center" w:pos="4252"/>
        <w:tab w:val="right" w:pos="8504"/>
      </w:tabs>
    </w:pPr>
  </w:style>
  <w:style w:type="character" w:customStyle="1" w:styleId="EncabezadoCar">
    <w:name w:val="Encabezado Car"/>
    <w:basedOn w:val="Fuentedeprrafopredeter"/>
    <w:link w:val="Encabezado"/>
    <w:uiPriority w:val="99"/>
    <w:rsid w:val="006D2766"/>
  </w:style>
  <w:style w:type="paragraph" w:styleId="Piedepgina">
    <w:name w:val="footer"/>
    <w:basedOn w:val="Normal"/>
    <w:link w:val="PiedepginaCar"/>
    <w:uiPriority w:val="99"/>
    <w:unhideWhenUsed/>
    <w:rsid w:val="006D2766"/>
    <w:pPr>
      <w:tabs>
        <w:tab w:val="center" w:pos="4252"/>
        <w:tab w:val="right" w:pos="8504"/>
      </w:tabs>
    </w:pPr>
  </w:style>
  <w:style w:type="character" w:customStyle="1" w:styleId="PiedepginaCar">
    <w:name w:val="Pie de página Car"/>
    <w:basedOn w:val="Fuentedeprrafopredeter"/>
    <w:link w:val="Piedepgina"/>
    <w:uiPriority w:val="99"/>
    <w:rsid w:val="006D2766"/>
  </w:style>
  <w:style w:type="table" w:styleId="Tablaconcuadrcula">
    <w:name w:val="Table Grid"/>
    <w:basedOn w:val="Tablanormal"/>
    <w:uiPriority w:val="39"/>
    <w:rsid w:val="00DB0FEF"/>
    <w:rPr>
      <w:sz w:val="22"/>
      <w:szCs w:val="22"/>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B0FEF"/>
    <w:rPr>
      <w:sz w:val="22"/>
      <w:szCs w:val="22"/>
      <w:lang w:val="es-ES"/>
    </w:rPr>
  </w:style>
  <w:style w:type="table" w:styleId="Tablaconcuadrcula1clara-nfasis5">
    <w:name w:val="Grid Table 1 Light Accent 5"/>
    <w:basedOn w:val="Tablanormal"/>
    <w:uiPriority w:val="46"/>
    <w:rsid w:val="00DB0FE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DB0FEF"/>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DB0FE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7860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60B6"/>
    <w:rPr>
      <w:rFonts w:ascii="Segoe UI" w:hAnsi="Segoe UI" w:cs="Segoe UI"/>
      <w:sz w:val="18"/>
      <w:szCs w:val="18"/>
    </w:rPr>
  </w:style>
  <w:style w:type="paragraph" w:styleId="Prrafodelista">
    <w:name w:val="List Paragraph"/>
    <w:basedOn w:val="Normal"/>
    <w:uiPriority w:val="34"/>
    <w:qFormat/>
    <w:rsid w:val="007860B6"/>
    <w:pPr>
      <w:widowControl w:val="0"/>
      <w:ind w:left="720"/>
      <w:contextualSpacing/>
    </w:pPr>
    <w:rPr>
      <w:sz w:val="22"/>
      <w:szCs w:val="22"/>
      <w:lang w:val="en-US"/>
    </w:rPr>
  </w:style>
  <w:style w:type="paragraph" w:customStyle="1" w:styleId="Default">
    <w:name w:val="Default"/>
    <w:rsid w:val="009D2657"/>
    <w:pPr>
      <w:autoSpaceDE w:val="0"/>
      <w:autoSpaceDN w:val="0"/>
      <w:adjustRightInd w:val="0"/>
    </w:pPr>
    <w:rPr>
      <w:rFonts w:ascii="Arial Rounded MT Bold" w:hAnsi="Arial Rounded MT Bold" w:cs="Arial Rounded MT Bold"/>
      <w:color w:val="000000"/>
      <w:lang w:val="es-HN"/>
    </w:rPr>
  </w:style>
  <w:style w:type="paragraph" w:styleId="NormalWeb">
    <w:name w:val="Normal (Web)"/>
    <w:basedOn w:val="Normal"/>
    <w:uiPriority w:val="99"/>
    <w:semiHidden/>
    <w:unhideWhenUsed/>
    <w:rsid w:val="00EC2768"/>
    <w:pPr>
      <w:spacing w:before="100" w:beforeAutospacing="1" w:after="100" w:afterAutospacing="1"/>
    </w:pPr>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769480">
      <w:bodyDiv w:val="1"/>
      <w:marLeft w:val="0"/>
      <w:marRight w:val="0"/>
      <w:marTop w:val="0"/>
      <w:marBottom w:val="0"/>
      <w:divBdr>
        <w:top w:val="none" w:sz="0" w:space="0" w:color="auto"/>
        <w:left w:val="none" w:sz="0" w:space="0" w:color="auto"/>
        <w:bottom w:val="none" w:sz="0" w:space="0" w:color="auto"/>
        <w:right w:val="none" w:sz="0" w:space="0" w:color="auto"/>
      </w:divBdr>
      <w:divsChild>
        <w:div w:id="1595555837">
          <w:marLeft w:val="0"/>
          <w:marRight w:val="0"/>
          <w:marTop w:val="0"/>
          <w:marBottom w:val="0"/>
          <w:divBdr>
            <w:top w:val="none" w:sz="0" w:space="0" w:color="auto"/>
            <w:left w:val="none" w:sz="0" w:space="0" w:color="auto"/>
            <w:bottom w:val="none" w:sz="0" w:space="0" w:color="auto"/>
            <w:right w:val="none" w:sz="0" w:space="0" w:color="auto"/>
          </w:divBdr>
        </w:div>
        <w:div w:id="1665282535">
          <w:marLeft w:val="0"/>
          <w:marRight w:val="0"/>
          <w:marTop w:val="0"/>
          <w:marBottom w:val="0"/>
          <w:divBdr>
            <w:top w:val="none" w:sz="0" w:space="0" w:color="auto"/>
            <w:left w:val="none" w:sz="0" w:space="0" w:color="auto"/>
            <w:bottom w:val="none" w:sz="0" w:space="0" w:color="auto"/>
            <w:right w:val="none" w:sz="0" w:space="0" w:color="auto"/>
          </w:divBdr>
        </w:div>
      </w:divsChild>
    </w:div>
    <w:div w:id="841702818">
      <w:bodyDiv w:val="1"/>
      <w:marLeft w:val="0"/>
      <w:marRight w:val="0"/>
      <w:marTop w:val="0"/>
      <w:marBottom w:val="0"/>
      <w:divBdr>
        <w:top w:val="none" w:sz="0" w:space="0" w:color="auto"/>
        <w:left w:val="none" w:sz="0" w:space="0" w:color="auto"/>
        <w:bottom w:val="none" w:sz="0" w:space="0" w:color="auto"/>
        <w:right w:val="none" w:sz="0" w:space="0" w:color="auto"/>
      </w:divBdr>
    </w:div>
    <w:div w:id="942153599">
      <w:bodyDiv w:val="1"/>
      <w:marLeft w:val="0"/>
      <w:marRight w:val="0"/>
      <w:marTop w:val="0"/>
      <w:marBottom w:val="0"/>
      <w:divBdr>
        <w:top w:val="none" w:sz="0" w:space="0" w:color="auto"/>
        <w:left w:val="none" w:sz="0" w:space="0" w:color="auto"/>
        <w:bottom w:val="none" w:sz="0" w:space="0" w:color="auto"/>
        <w:right w:val="none" w:sz="0" w:space="0" w:color="auto"/>
      </w:divBdr>
    </w:div>
    <w:div w:id="979380672">
      <w:bodyDiv w:val="1"/>
      <w:marLeft w:val="0"/>
      <w:marRight w:val="0"/>
      <w:marTop w:val="0"/>
      <w:marBottom w:val="0"/>
      <w:divBdr>
        <w:top w:val="none" w:sz="0" w:space="0" w:color="auto"/>
        <w:left w:val="none" w:sz="0" w:space="0" w:color="auto"/>
        <w:bottom w:val="none" w:sz="0" w:space="0" w:color="auto"/>
        <w:right w:val="none" w:sz="0" w:space="0" w:color="auto"/>
      </w:divBdr>
      <w:divsChild>
        <w:div w:id="1057895479">
          <w:marLeft w:val="0"/>
          <w:marRight w:val="0"/>
          <w:marTop w:val="0"/>
          <w:marBottom w:val="0"/>
          <w:divBdr>
            <w:top w:val="none" w:sz="0" w:space="0" w:color="auto"/>
            <w:left w:val="none" w:sz="0" w:space="0" w:color="auto"/>
            <w:bottom w:val="none" w:sz="0" w:space="0" w:color="auto"/>
            <w:right w:val="none" w:sz="0" w:space="0" w:color="auto"/>
          </w:divBdr>
        </w:div>
      </w:divsChild>
    </w:div>
    <w:div w:id="1111240112">
      <w:bodyDiv w:val="1"/>
      <w:marLeft w:val="0"/>
      <w:marRight w:val="0"/>
      <w:marTop w:val="0"/>
      <w:marBottom w:val="0"/>
      <w:divBdr>
        <w:top w:val="none" w:sz="0" w:space="0" w:color="auto"/>
        <w:left w:val="none" w:sz="0" w:space="0" w:color="auto"/>
        <w:bottom w:val="none" w:sz="0" w:space="0" w:color="auto"/>
        <w:right w:val="none" w:sz="0" w:space="0" w:color="auto"/>
      </w:divBdr>
      <w:divsChild>
        <w:div w:id="1352491389">
          <w:marLeft w:val="0"/>
          <w:marRight w:val="0"/>
          <w:marTop w:val="0"/>
          <w:marBottom w:val="0"/>
          <w:divBdr>
            <w:top w:val="none" w:sz="0" w:space="0" w:color="auto"/>
            <w:left w:val="none" w:sz="0" w:space="0" w:color="auto"/>
            <w:bottom w:val="none" w:sz="0" w:space="0" w:color="auto"/>
            <w:right w:val="none" w:sz="0" w:space="0" w:color="auto"/>
          </w:divBdr>
        </w:div>
        <w:div w:id="623461294">
          <w:marLeft w:val="0"/>
          <w:marRight w:val="0"/>
          <w:marTop w:val="0"/>
          <w:marBottom w:val="0"/>
          <w:divBdr>
            <w:top w:val="none" w:sz="0" w:space="0" w:color="auto"/>
            <w:left w:val="none" w:sz="0" w:space="0" w:color="auto"/>
            <w:bottom w:val="none" w:sz="0" w:space="0" w:color="auto"/>
            <w:right w:val="none" w:sz="0" w:space="0" w:color="auto"/>
          </w:divBdr>
        </w:div>
        <w:div w:id="110973476">
          <w:marLeft w:val="0"/>
          <w:marRight w:val="0"/>
          <w:marTop w:val="0"/>
          <w:marBottom w:val="0"/>
          <w:divBdr>
            <w:top w:val="none" w:sz="0" w:space="0" w:color="auto"/>
            <w:left w:val="none" w:sz="0" w:space="0" w:color="auto"/>
            <w:bottom w:val="none" w:sz="0" w:space="0" w:color="auto"/>
            <w:right w:val="none" w:sz="0" w:space="0" w:color="auto"/>
          </w:divBdr>
        </w:div>
        <w:div w:id="1131675870">
          <w:marLeft w:val="0"/>
          <w:marRight w:val="0"/>
          <w:marTop w:val="0"/>
          <w:marBottom w:val="0"/>
          <w:divBdr>
            <w:top w:val="none" w:sz="0" w:space="0" w:color="auto"/>
            <w:left w:val="none" w:sz="0" w:space="0" w:color="auto"/>
            <w:bottom w:val="none" w:sz="0" w:space="0" w:color="auto"/>
            <w:right w:val="none" w:sz="0" w:space="0" w:color="auto"/>
          </w:divBdr>
        </w:div>
        <w:div w:id="1334528294">
          <w:marLeft w:val="0"/>
          <w:marRight w:val="0"/>
          <w:marTop w:val="0"/>
          <w:marBottom w:val="0"/>
          <w:divBdr>
            <w:top w:val="none" w:sz="0" w:space="0" w:color="auto"/>
            <w:left w:val="none" w:sz="0" w:space="0" w:color="auto"/>
            <w:bottom w:val="none" w:sz="0" w:space="0" w:color="auto"/>
            <w:right w:val="none" w:sz="0" w:space="0" w:color="auto"/>
          </w:divBdr>
        </w:div>
      </w:divsChild>
    </w:div>
    <w:div w:id="1387951407">
      <w:bodyDiv w:val="1"/>
      <w:marLeft w:val="0"/>
      <w:marRight w:val="0"/>
      <w:marTop w:val="0"/>
      <w:marBottom w:val="0"/>
      <w:divBdr>
        <w:top w:val="none" w:sz="0" w:space="0" w:color="auto"/>
        <w:left w:val="none" w:sz="0" w:space="0" w:color="auto"/>
        <w:bottom w:val="none" w:sz="0" w:space="0" w:color="auto"/>
        <w:right w:val="none" w:sz="0" w:space="0" w:color="auto"/>
      </w:divBdr>
    </w:div>
    <w:div w:id="1790709550">
      <w:bodyDiv w:val="1"/>
      <w:marLeft w:val="0"/>
      <w:marRight w:val="0"/>
      <w:marTop w:val="0"/>
      <w:marBottom w:val="0"/>
      <w:divBdr>
        <w:top w:val="none" w:sz="0" w:space="0" w:color="auto"/>
        <w:left w:val="none" w:sz="0" w:space="0" w:color="auto"/>
        <w:bottom w:val="none" w:sz="0" w:space="0" w:color="auto"/>
        <w:right w:val="none" w:sz="0" w:space="0" w:color="auto"/>
      </w:divBdr>
      <w:divsChild>
        <w:div w:id="1400666171">
          <w:marLeft w:val="0"/>
          <w:marRight w:val="0"/>
          <w:marTop w:val="0"/>
          <w:marBottom w:val="0"/>
          <w:divBdr>
            <w:top w:val="none" w:sz="0" w:space="0" w:color="auto"/>
            <w:left w:val="none" w:sz="0" w:space="0" w:color="auto"/>
            <w:bottom w:val="none" w:sz="0" w:space="0" w:color="auto"/>
            <w:right w:val="none" w:sz="0" w:space="0" w:color="auto"/>
          </w:divBdr>
        </w:div>
        <w:div w:id="562910071">
          <w:marLeft w:val="0"/>
          <w:marRight w:val="0"/>
          <w:marTop w:val="0"/>
          <w:marBottom w:val="0"/>
          <w:divBdr>
            <w:top w:val="none" w:sz="0" w:space="0" w:color="auto"/>
            <w:left w:val="none" w:sz="0" w:space="0" w:color="auto"/>
            <w:bottom w:val="none" w:sz="0" w:space="0" w:color="auto"/>
            <w:right w:val="none" w:sz="0" w:space="0" w:color="auto"/>
          </w:divBdr>
        </w:div>
        <w:div w:id="427769964">
          <w:marLeft w:val="0"/>
          <w:marRight w:val="0"/>
          <w:marTop w:val="0"/>
          <w:marBottom w:val="0"/>
          <w:divBdr>
            <w:top w:val="none" w:sz="0" w:space="0" w:color="auto"/>
            <w:left w:val="none" w:sz="0" w:space="0" w:color="auto"/>
            <w:bottom w:val="none" w:sz="0" w:space="0" w:color="auto"/>
            <w:right w:val="none" w:sz="0" w:space="0" w:color="auto"/>
          </w:divBdr>
        </w:div>
        <w:div w:id="2144931092">
          <w:marLeft w:val="0"/>
          <w:marRight w:val="0"/>
          <w:marTop w:val="0"/>
          <w:marBottom w:val="0"/>
          <w:divBdr>
            <w:top w:val="none" w:sz="0" w:space="0" w:color="auto"/>
            <w:left w:val="none" w:sz="0" w:space="0" w:color="auto"/>
            <w:bottom w:val="none" w:sz="0" w:space="0" w:color="auto"/>
            <w:right w:val="none" w:sz="0" w:space="0" w:color="auto"/>
          </w:divBdr>
        </w:div>
        <w:div w:id="1403718183">
          <w:marLeft w:val="0"/>
          <w:marRight w:val="0"/>
          <w:marTop w:val="0"/>
          <w:marBottom w:val="0"/>
          <w:divBdr>
            <w:top w:val="none" w:sz="0" w:space="0" w:color="auto"/>
            <w:left w:val="none" w:sz="0" w:space="0" w:color="auto"/>
            <w:bottom w:val="none" w:sz="0" w:space="0" w:color="auto"/>
            <w:right w:val="none" w:sz="0" w:space="0" w:color="auto"/>
          </w:divBdr>
        </w:div>
        <w:div w:id="33962035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2.tmp"/><Relationship Id="rId12" Type="http://schemas.openxmlformats.org/officeDocument/2006/relationships/image" Target="media/image7.tmp"/><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tmp"/><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tmp"/><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2604</Words>
  <Characters>14323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ANA BETZABE  GALEAS CERRATO</cp:lastModifiedBy>
  <cp:revision>2</cp:revision>
  <cp:lastPrinted>2018-10-12T21:37:00Z</cp:lastPrinted>
  <dcterms:created xsi:type="dcterms:W3CDTF">2025-07-21T15:26:00Z</dcterms:created>
  <dcterms:modified xsi:type="dcterms:W3CDTF">2025-07-21T15:26:00Z</dcterms:modified>
</cp:coreProperties>
</file>